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379F" w14:textId="43B25458" w:rsidR="00AE3AF3" w:rsidRPr="009E444A" w:rsidRDefault="00AE3AF3" w:rsidP="00AE3AF3">
      <w:pPr>
        <w:pStyle w:val="3GPPHeader"/>
        <w:spacing w:after="60"/>
        <w:rPr>
          <w:sz w:val="32"/>
          <w:szCs w:val="32"/>
        </w:rPr>
      </w:pPr>
      <w:bookmarkStart w:id="0" w:name="_Hlk176260972"/>
      <w:r w:rsidRPr="009E444A">
        <w:t>3GPP TSG-RAN WG1 Meeting #11</w:t>
      </w:r>
      <w:r w:rsidR="00E75E0B" w:rsidRPr="009E444A">
        <w:t>8</w:t>
      </w:r>
      <w:r w:rsidR="00E866A1">
        <w:t>bis</w:t>
      </w:r>
      <w:r w:rsidRPr="009E444A">
        <w:tab/>
      </w:r>
      <w:r w:rsidR="0052504F" w:rsidRPr="009E444A">
        <w:rPr>
          <w:sz w:val="32"/>
          <w:szCs w:val="32"/>
        </w:rPr>
        <w:t>R1-</w:t>
      </w:r>
      <w:r w:rsidR="00CF6E8E" w:rsidRPr="009E444A">
        <w:rPr>
          <w:sz w:val="32"/>
          <w:szCs w:val="32"/>
        </w:rPr>
        <w:t>24</w:t>
      </w:r>
      <w:r w:rsidR="0082710F">
        <w:rPr>
          <w:sz w:val="32"/>
          <w:szCs w:val="32"/>
        </w:rPr>
        <w:t>07639</w:t>
      </w:r>
    </w:p>
    <w:p w14:paraId="2907119F" w14:textId="112FEBE5" w:rsidR="00E75E0B" w:rsidRPr="009E444A" w:rsidRDefault="00E866A1" w:rsidP="00E75E0B">
      <w:pPr>
        <w:pStyle w:val="3GPPHeader"/>
      </w:pPr>
      <w:bookmarkStart w:id="1" w:name="_Hlk164681807"/>
      <w:r>
        <w:t>Hefei, China</w:t>
      </w:r>
      <w:r w:rsidR="00E75E0B" w:rsidRPr="009E444A">
        <w:t xml:space="preserve">, </w:t>
      </w:r>
      <w:r>
        <w:t>14</w:t>
      </w:r>
      <w:r w:rsidRPr="00E866A1">
        <w:rPr>
          <w:vertAlign w:val="superscript"/>
        </w:rPr>
        <w:t>th</w:t>
      </w:r>
      <w:r>
        <w:t xml:space="preserve"> – 18</w:t>
      </w:r>
      <w:r w:rsidRPr="00E866A1">
        <w:rPr>
          <w:vertAlign w:val="superscript"/>
        </w:rPr>
        <w:t>th</w:t>
      </w:r>
      <w:r>
        <w:t xml:space="preserve"> October</w:t>
      </w:r>
      <w:r w:rsidR="00E75E0B" w:rsidRPr="009E444A">
        <w:t xml:space="preserve"> 2024</w:t>
      </w:r>
    </w:p>
    <w:bookmarkEnd w:id="0"/>
    <w:bookmarkEnd w:id="1"/>
    <w:p w14:paraId="453C9BA8" w14:textId="77777777" w:rsidR="00AE3AF3" w:rsidRPr="009E444A" w:rsidRDefault="00AE3AF3" w:rsidP="00AE3AF3">
      <w:pPr>
        <w:pStyle w:val="3GPPHeader"/>
      </w:pPr>
    </w:p>
    <w:p w14:paraId="412C5EB6" w14:textId="77777777" w:rsidR="00AE3AF3" w:rsidRPr="009E444A" w:rsidRDefault="00AE3AF3" w:rsidP="00AE3AF3">
      <w:pPr>
        <w:pStyle w:val="3GPPHeader"/>
        <w:rPr>
          <w:sz w:val="22"/>
        </w:rPr>
      </w:pPr>
      <w:r w:rsidRPr="009E444A">
        <w:rPr>
          <w:sz w:val="22"/>
        </w:rPr>
        <w:t>Agenda Item:</w:t>
      </w:r>
      <w:r w:rsidRPr="009E444A">
        <w:tab/>
      </w:r>
      <w:r w:rsidRPr="009E444A">
        <w:rPr>
          <w:sz w:val="22"/>
        </w:rPr>
        <w:t>9.4.2.2</w:t>
      </w:r>
    </w:p>
    <w:p w14:paraId="5E3A4E6C" w14:textId="77777777" w:rsidR="00AE3AF3" w:rsidRPr="009E444A" w:rsidRDefault="00AE3AF3" w:rsidP="00AE3AF3">
      <w:pPr>
        <w:pStyle w:val="3GPPHeader"/>
        <w:rPr>
          <w:sz w:val="22"/>
        </w:rPr>
      </w:pPr>
      <w:r w:rsidRPr="009E444A">
        <w:rPr>
          <w:sz w:val="22"/>
        </w:rPr>
        <w:t>Source:</w:t>
      </w:r>
      <w:r w:rsidRPr="009E444A">
        <w:tab/>
      </w:r>
      <w:r w:rsidRPr="009E444A">
        <w:rPr>
          <w:sz w:val="22"/>
        </w:rPr>
        <w:t>Ericsson</w:t>
      </w:r>
    </w:p>
    <w:p w14:paraId="7DDF6B0F" w14:textId="77777777" w:rsidR="00AE3AF3" w:rsidRPr="009E444A" w:rsidRDefault="00AE3AF3" w:rsidP="00AE3AF3">
      <w:pPr>
        <w:pStyle w:val="3GPPHeader"/>
        <w:rPr>
          <w:sz w:val="22"/>
        </w:rPr>
      </w:pPr>
      <w:r w:rsidRPr="009E444A">
        <w:rPr>
          <w:sz w:val="22"/>
        </w:rPr>
        <w:t>Title:</w:t>
      </w:r>
      <w:r w:rsidRPr="009E444A">
        <w:tab/>
      </w:r>
      <w:bookmarkStart w:id="2" w:name="_Hlk158642701"/>
      <w:r w:rsidRPr="009E444A">
        <w:rPr>
          <w:sz w:val="22"/>
        </w:rPr>
        <w:t>Frame structure and timing aspects for Ambient IoT</w:t>
      </w:r>
    </w:p>
    <w:bookmarkEnd w:id="2"/>
    <w:p w14:paraId="7F1B18E1" w14:textId="77777777" w:rsidR="00AE3AF3" w:rsidRPr="009E444A" w:rsidRDefault="00AE3AF3" w:rsidP="00AE3AF3">
      <w:pPr>
        <w:pStyle w:val="3GPPHeader"/>
        <w:rPr>
          <w:sz w:val="22"/>
        </w:rPr>
      </w:pPr>
      <w:r w:rsidRPr="009E444A">
        <w:rPr>
          <w:sz w:val="22"/>
        </w:rPr>
        <w:t>Document for:</w:t>
      </w:r>
      <w:r w:rsidRPr="009E444A">
        <w:tab/>
      </w:r>
      <w:r w:rsidRPr="009E444A">
        <w:rPr>
          <w:sz w:val="22"/>
        </w:rPr>
        <w:t>Discussion, Decision</w:t>
      </w:r>
    </w:p>
    <w:p w14:paraId="513E6422" w14:textId="577CE584" w:rsidR="00AE3AF3" w:rsidRPr="009E444A" w:rsidRDefault="00AE3AF3" w:rsidP="00AE3AF3">
      <w:pPr>
        <w:pStyle w:val="Heading1"/>
        <w:rPr>
          <w:lang w:val="en-US"/>
        </w:rPr>
      </w:pPr>
      <w:r w:rsidRPr="009E444A">
        <w:rPr>
          <w:lang w:val="en-US"/>
        </w:rPr>
        <w:t>1</w:t>
      </w:r>
      <w:r w:rsidRPr="009E444A">
        <w:rPr>
          <w:lang w:val="en-US"/>
        </w:rPr>
        <w:tab/>
        <w:t>Introduction</w:t>
      </w:r>
    </w:p>
    <w:p w14:paraId="61943F38" w14:textId="34032894" w:rsidR="00AE3AF3" w:rsidRPr="009E444A" w:rsidRDefault="00AE3AF3" w:rsidP="00AE3AF3">
      <w:pPr>
        <w:pStyle w:val="BodyText"/>
      </w:pPr>
      <w:r w:rsidRPr="009E444A">
        <w:t xml:space="preserve">The “Study on solutions for Ambient IoT (Internet of Things) in NR” </w:t>
      </w:r>
      <w:r w:rsidRPr="009E444A">
        <w:fldChar w:fldCharType="begin"/>
      </w:r>
      <w:r w:rsidRPr="009E444A">
        <w:instrText xml:space="preserve"> REF _Ref155949857 \r \h </w:instrText>
      </w:r>
      <w:r w:rsidRPr="009E444A">
        <w:fldChar w:fldCharType="separate"/>
      </w:r>
      <w:r w:rsidR="000605D2">
        <w:t>[1]</w:t>
      </w:r>
      <w:r w:rsidRPr="009E444A">
        <w:fldChar w:fldCharType="end"/>
      </w:r>
      <w:r w:rsidR="003E61D0" w:rsidRPr="009E444A">
        <w:fldChar w:fldCharType="begin"/>
      </w:r>
      <w:r w:rsidR="003E61D0" w:rsidRPr="009E444A">
        <w:instrText xml:space="preserve"> REF _Ref163158010 \r \h </w:instrText>
      </w:r>
      <w:r w:rsidR="003E61D0" w:rsidRPr="009E444A">
        <w:fldChar w:fldCharType="separate"/>
      </w:r>
      <w:r w:rsidR="000605D2">
        <w:t>[2]</w:t>
      </w:r>
      <w:r w:rsidR="003E61D0" w:rsidRPr="009E444A">
        <w:fldChar w:fldCharType="end"/>
      </w:r>
      <w:r w:rsidR="00FC3819" w:rsidRPr="009E444A">
        <w:fldChar w:fldCharType="begin"/>
      </w:r>
      <w:r w:rsidR="00FC3819" w:rsidRPr="009E444A">
        <w:instrText xml:space="preserve"> REF _Ref161349911 \r \h </w:instrText>
      </w:r>
      <w:r w:rsidR="00FC3819" w:rsidRPr="009E444A">
        <w:fldChar w:fldCharType="separate"/>
      </w:r>
      <w:r w:rsidR="000605D2">
        <w:t>[3]</w:t>
      </w:r>
      <w:r w:rsidR="00FC3819" w:rsidRPr="009E444A">
        <w:fldChar w:fldCharType="end"/>
      </w:r>
      <w:r w:rsidRPr="009E444A">
        <w:t xml:space="preserve"> targets a further assessment at RAN WG level of Ambient IoT (A-IoT), a new 3GPP IoT technology, suitable for deployment in a 3GPP system, which relies on ultra-low complexity devices with ultra-low power consumption for the very-low end IoT applications. The study follows an initial study captured in TR 38.848 </w:t>
      </w:r>
      <w:r w:rsidR="00100A98" w:rsidRPr="009E444A">
        <w:fldChar w:fldCharType="begin"/>
      </w:r>
      <w:r w:rsidR="00100A98" w:rsidRPr="009E444A">
        <w:instrText xml:space="preserve"> REF _Ref163158045 \r \h </w:instrText>
      </w:r>
      <w:r w:rsidR="00100A98" w:rsidRPr="009E444A">
        <w:fldChar w:fldCharType="separate"/>
      </w:r>
      <w:r w:rsidR="000605D2">
        <w:t>[4]</w:t>
      </w:r>
      <w:r w:rsidR="00100A98" w:rsidRPr="009E444A">
        <w:fldChar w:fldCharType="end"/>
      </w:r>
      <w:r w:rsidRPr="009E444A">
        <w:t>.</w:t>
      </w:r>
    </w:p>
    <w:p w14:paraId="1FB52414" w14:textId="3A55ADEA" w:rsidR="00FC5A18" w:rsidRDefault="0080502F" w:rsidP="007719AB">
      <w:pPr>
        <w:pStyle w:val="BodyText"/>
        <w:tabs>
          <w:tab w:val="left" w:pos="7740"/>
        </w:tabs>
      </w:pPr>
      <w:r w:rsidRPr="009E444A">
        <w:t>In this contribution we present our views on frame structure and timing aspects for A-IoT. For the previous RAN1 meeting</w:t>
      </w:r>
      <w:r w:rsidR="00AE3AF3" w:rsidRPr="009E444A">
        <w:t xml:space="preserve">, we provided our views in </w:t>
      </w:r>
      <w:r w:rsidR="00100A98" w:rsidRPr="009E444A">
        <w:fldChar w:fldCharType="begin"/>
      </w:r>
      <w:r w:rsidR="00100A98" w:rsidRPr="009E444A">
        <w:instrText xml:space="preserve"> REF _Ref163158055 \r \h </w:instrText>
      </w:r>
      <w:r w:rsidR="00100A98" w:rsidRPr="009E444A">
        <w:fldChar w:fldCharType="separate"/>
      </w:r>
      <w:r w:rsidR="000605D2">
        <w:t>[5]</w:t>
      </w:r>
      <w:r w:rsidR="00100A98" w:rsidRPr="009E444A">
        <w:fldChar w:fldCharType="end"/>
      </w:r>
      <w:r w:rsidR="00AE3AF3" w:rsidRPr="009E444A">
        <w:t xml:space="preserve">, and the RAN1 discussion was captured in the feature lead summary in </w:t>
      </w:r>
      <w:r w:rsidR="00100A98" w:rsidRPr="009E444A">
        <w:fldChar w:fldCharType="begin"/>
      </w:r>
      <w:r w:rsidR="00100A98" w:rsidRPr="009E444A">
        <w:instrText xml:space="preserve"> REF _Ref163158063 \r \h </w:instrText>
      </w:r>
      <w:r w:rsidR="00100A98" w:rsidRPr="009E444A">
        <w:fldChar w:fldCharType="separate"/>
      </w:r>
      <w:r w:rsidR="000605D2">
        <w:t>[6]</w:t>
      </w:r>
      <w:r w:rsidR="00100A98" w:rsidRPr="009E444A">
        <w:fldChar w:fldCharType="end"/>
      </w:r>
      <w:r w:rsidR="00AE3AF3" w:rsidRPr="009E444A">
        <w:t>.</w:t>
      </w:r>
    </w:p>
    <w:p w14:paraId="714CDD0D" w14:textId="670486AE" w:rsidR="00484C12" w:rsidRPr="009E444A" w:rsidRDefault="007719AB" w:rsidP="00484C12">
      <w:pPr>
        <w:pStyle w:val="Heading1"/>
        <w:rPr>
          <w:lang w:val="en-US"/>
        </w:rPr>
      </w:pPr>
      <w:r>
        <w:rPr>
          <w:lang w:val="en-US"/>
        </w:rPr>
        <w:t>2</w:t>
      </w:r>
      <w:r w:rsidR="00484C12" w:rsidRPr="009E444A">
        <w:rPr>
          <w:lang w:val="en-US"/>
        </w:rPr>
        <w:tab/>
        <w:t>R2D synchronization</w:t>
      </w:r>
    </w:p>
    <w:p w14:paraId="16C790E6" w14:textId="52129891" w:rsidR="00E532E3" w:rsidRPr="009E444A" w:rsidRDefault="00E532E3" w:rsidP="00E532E3">
      <w:pPr>
        <w:jc w:val="both"/>
        <w:rPr>
          <w:lang w:eastAsia="ja-JP"/>
        </w:rPr>
      </w:pPr>
      <w:r w:rsidRPr="009E444A">
        <w:rPr>
          <w:lang w:eastAsia="ja-JP"/>
        </w:rPr>
        <w:t xml:space="preserve">RAN1#116 made </w:t>
      </w:r>
      <w:r w:rsidR="009E2A76" w:rsidRPr="009E444A">
        <w:rPr>
          <w:lang w:eastAsia="ja-JP"/>
        </w:rPr>
        <w:t>the following</w:t>
      </w:r>
      <w:r w:rsidRPr="009E444A">
        <w:rPr>
          <w:lang w:eastAsia="ja-JP"/>
        </w:rPr>
        <w:t xml:space="preserve"> agreements regarding </w:t>
      </w:r>
      <w:r w:rsidR="00366E1D" w:rsidRPr="009E444A">
        <w:rPr>
          <w:lang w:eastAsia="ja-JP"/>
        </w:rPr>
        <w:t>R2D synchronization</w:t>
      </w:r>
      <w:r w:rsidRPr="009E444A">
        <w:rPr>
          <w:lang w:eastAsia="ja-JP"/>
        </w:rPr>
        <w:t>:</w:t>
      </w:r>
    </w:p>
    <w:tbl>
      <w:tblPr>
        <w:tblStyle w:val="TableGrid"/>
        <w:tblW w:w="0" w:type="auto"/>
        <w:tblLook w:val="04A0" w:firstRow="1" w:lastRow="0" w:firstColumn="1" w:lastColumn="0" w:noHBand="0" w:noVBand="1"/>
      </w:tblPr>
      <w:tblGrid>
        <w:gridCol w:w="9016"/>
      </w:tblGrid>
      <w:tr w:rsidR="00E532E3" w:rsidRPr="009E444A" w14:paraId="3C5C89F1" w14:textId="77777777" w:rsidTr="00C25DDF">
        <w:tc>
          <w:tcPr>
            <w:tcW w:w="9016" w:type="dxa"/>
          </w:tcPr>
          <w:p w14:paraId="010E7783" w14:textId="77777777" w:rsidR="00E532E3" w:rsidRPr="009E444A" w:rsidRDefault="00E532E3" w:rsidP="00C25DDF">
            <w:pPr>
              <w:adjustRightInd w:val="0"/>
              <w:snapToGrid w:val="0"/>
              <w:rPr>
                <w:rFonts w:ascii="Times New Roman" w:eastAsia="Batang" w:hAnsi="Times New Roman"/>
                <w:bCs/>
                <w:lang w:val="en-US"/>
              </w:rPr>
            </w:pPr>
            <w:r w:rsidRPr="009E444A">
              <w:rPr>
                <w:rFonts w:ascii="Times New Roman" w:eastAsia="Batang" w:hAnsi="Times New Roman"/>
                <w:bCs/>
                <w:highlight w:val="green"/>
                <w:lang w:val="en-US"/>
              </w:rPr>
              <w:t>Agreement</w:t>
            </w:r>
          </w:p>
          <w:p w14:paraId="230B99A9" w14:textId="77777777" w:rsidR="00E532E3" w:rsidRPr="009E444A" w:rsidRDefault="00E532E3" w:rsidP="00C25DDF">
            <w:pPr>
              <w:adjustRightInd w:val="0"/>
              <w:snapToGrid w:val="0"/>
              <w:rPr>
                <w:rFonts w:ascii="Times New Roman" w:eastAsia="Batang" w:hAnsi="Times New Roman"/>
                <w:bCs/>
                <w:lang w:val="en-US"/>
              </w:rPr>
            </w:pPr>
            <w:r w:rsidRPr="009E444A">
              <w:rPr>
                <w:rFonts w:ascii="Times New Roman" w:eastAsia="Batang" w:hAnsi="Times New Roman"/>
                <w:bCs/>
                <w:lang w:val="en-US"/>
              </w:rPr>
              <w:t>At least the following time domain frame structure is studied for A-IoT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and D2R transmission.</w:t>
            </w:r>
          </w:p>
          <w:p w14:paraId="0F129D4C" w14:textId="77777777" w:rsidR="00E532E3" w:rsidRPr="009E444A" w:rsidRDefault="00E532E3" w:rsidP="00C25DDF">
            <w:pPr>
              <w:numPr>
                <w:ilvl w:val="0"/>
                <w:numId w:val="4"/>
              </w:numPr>
              <w:rPr>
                <w:rFonts w:ascii="Times New Roman" w:eastAsia="Batang" w:hAnsi="Times New Roman"/>
                <w:bCs/>
                <w:lang w:val="en-US"/>
              </w:rPr>
            </w:pPr>
            <w:r w:rsidRPr="009E444A">
              <w:rPr>
                <w:rFonts w:ascii="Times New Roman" w:eastAsia="Batang" w:hAnsi="Times New Roman"/>
                <w:bCs/>
                <w:lang w:val="en-US"/>
              </w:rPr>
              <w:t>For R2D transmission,</w:t>
            </w:r>
          </w:p>
          <w:p w14:paraId="582934BA" w14:textId="77777777" w:rsidR="00E532E3" w:rsidRPr="009E444A" w:rsidRDefault="00E532E3" w:rsidP="00C25DDF">
            <w:pPr>
              <w:numPr>
                <w:ilvl w:val="1"/>
                <w:numId w:val="4"/>
              </w:numPr>
              <w:rPr>
                <w:rFonts w:ascii="Times New Roman" w:eastAsia="Batang" w:hAnsi="Times New Roman"/>
                <w:bCs/>
                <w:lang w:val="en-US"/>
              </w:rPr>
            </w:pPr>
            <w:r w:rsidRPr="009E444A">
              <w:rPr>
                <w:rFonts w:ascii="Times New Roman" w:eastAsia="Batang" w:hAnsi="Times New Roman"/>
                <w:bCs/>
                <w:lang w:val="en-US"/>
              </w:rPr>
              <w:t>A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timing acquisition signal (e.g.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preamble) is included at least for timing acquisition and for indicating the start of the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transmission in time domain.</w:t>
            </w:r>
          </w:p>
          <w:p w14:paraId="3FD8AA09" w14:textId="77777777" w:rsidR="00E532E3" w:rsidRPr="009E444A" w:rsidRDefault="00E532E3" w:rsidP="00C25DDF">
            <w:pPr>
              <w:numPr>
                <w:ilvl w:val="0"/>
                <w:numId w:val="4"/>
              </w:numPr>
              <w:rPr>
                <w:rFonts w:ascii="Times New Roman" w:eastAsia="Batang" w:hAnsi="Times New Roman"/>
                <w:bCs/>
                <w:color w:val="BFBFBF" w:themeColor="background1" w:themeShade="BF"/>
                <w:lang w:val="en-US"/>
              </w:rPr>
            </w:pPr>
            <w:r w:rsidRPr="009E444A">
              <w:rPr>
                <w:rFonts w:ascii="Times New Roman" w:eastAsia="DengXian" w:hAnsi="Times New Roman"/>
                <w:bCs/>
                <w:color w:val="BFBFBF" w:themeColor="background1" w:themeShade="BF"/>
                <w:lang w:val="en-US" w:eastAsia="zh-CN"/>
              </w:rPr>
              <w:t xml:space="preserve">For </w:t>
            </w:r>
            <w:r w:rsidRPr="009E444A">
              <w:rPr>
                <w:rFonts w:ascii="Times New Roman" w:eastAsia="Batang" w:hAnsi="Times New Roman"/>
                <w:bCs/>
                <w:color w:val="BFBFBF" w:themeColor="background1" w:themeShade="BF"/>
                <w:lang w:val="en-US"/>
              </w:rPr>
              <w:t>D2R transmission</w:t>
            </w:r>
            <w:r w:rsidRPr="009E444A">
              <w:rPr>
                <w:rFonts w:ascii="Times New Roman" w:eastAsia="DengXian" w:hAnsi="Times New Roman"/>
                <w:bCs/>
                <w:color w:val="BFBFBF" w:themeColor="background1" w:themeShade="BF"/>
                <w:lang w:val="en-US" w:eastAsia="zh-CN"/>
              </w:rPr>
              <w:t>,</w:t>
            </w:r>
          </w:p>
          <w:p w14:paraId="75FFF0FC" w14:textId="77777777" w:rsidR="00E532E3" w:rsidRPr="009E444A" w:rsidRDefault="00E532E3" w:rsidP="00C25DDF">
            <w:pPr>
              <w:numPr>
                <w:ilvl w:val="1"/>
                <w:numId w:val="4"/>
              </w:numPr>
              <w:rPr>
                <w:rFonts w:ascii="Times New Roman" w:eastAsia="Batang" w:hAnsi="Times New Roman"/>
                <w:bCs/>
                <w:color w:val="BFBFBF" w:themeColor="background1" w:themeShade="BF"/>
                <w:lang w:val="en-US"/>
              </w:rPr>
            </w:pPr>
            <w:r w:rsidRPr="009E444A">
              <w:rPr>
                <w:rFonts w:ascii="Times New Roman" w:eastAsia="Batang" w:hAnsi="Times New Roman"/>
                <w:bCs/>
                <w:color w:val="BFBFBF" w:themeColor="background1" w:themeShade="BF"/>
                <w:lang w:val="en-US"/>
              </w:rPr>
              <w:t>A D2R timing acquisition signal (e.g. D2R preamble) is included at least for timing acquisition and for indicating the start of the D2R transmission in time domain.</w:t>
            </w:r>
          </w:p>
          <w:p w14:paraId="76CCEBF4" w14:textId="77777777" w:rsidR="00E532E3" w:rsidRPr="009E444A" w:rsidRDefault="00E532E3" w:rsidP="00C25DDF">
            <w:pPr>
              <w:numPr>
                <w:ilvl w:val="0"/>
                <w:numId w:val="4"/>
              </w:numPr>
              <w:rPr>
                <w:rFonts w:ascii="Times New Roman" w:eastAsia="Batang" w:hAnsi="Times New Roman"/>
                <w:bCs/>
                <w:lang w:val="en-US"/>
              </w:rPr>
            </w:pPr>
            <w:r w:rsidRPr="009E444A">
              <w:rPr>
                <w:rFonts w:ascii="Times New Roman" w:eastAsia="Batang" w:hAnsi="Times New Roman"/>
                <w:bCs/>
                <w:lang w:val="en-US"/>
              </w:rPr>
              <w:t xml:space="preserve">FFS other necessary component(s), e.g. midamble, postamble, periodic sync signal, control fields, guard </w:t>
            </w:r>
            <w:proofErr w:type="gramStart"/>
            <w:r w:rsidRPr="009E444A">
              <w:rPr>
                <w:rFonts w:ascii="Times New Roman" w:eastAsia="Batang" w:hAnsi="Times New Roman"/>
                <w:bCs/>
                <w:lang w:val="en-US"/>
              </w:rPr>
              <w:t>period</w:t>
            </w:r>
            <w:proofErr w:type="gramEnd"/>
          </w:p>
          <w:p w14:paraId="2E84EBF3" w14:textId="77777777" w:rsidR="00E532E3" w:rsidRPr="009E444A" w:rsidRDefault="00E532E3" w:rsidP="00C25DDF">
            <w:pPr>
              <w:rPr>
                <w:rFonts w:ascii="Times" w:eastAsia="Batang" w:hAnsi="Times"/>
                <w:bCs/>
                <w:lang w:val="en-US" w:eastAsia="x-none"/>
              </w:rPr>
            </w:pPr>
          </w:p>
        </w:tc>
      </w:tr>
    </w:tbl>
    <w:p w14:paraId="2CC93508" w14:textId="4524B306" w:rsidR="00484C12" w:rsidRPr="009E444A" w:rsidRDefault="00E532E3" w:rsidP="00484C12">
      <w:pPr>
        <w:jc w:val="both"/>
        <w:rPr>
          <w:lang w:eastAsia="ja-JP"/>
        </w:rPr>
      </w:pPr>
      <w:r w:rsidRPr="009E444A">
        <w:rPr>
          <w:lang w:eastAsia="ja-JP"/>
        </w:rPr>
        <w:br/>
      </w:r>
      <w:r w:rsidR="00484C12" w:rsidRPr="009E444A">
        <w:rPr>
          <w:lang w:eastAsia="ja-JP"/>
        </w:rPr>
        <w:t>RAN1#116</w:t>
      </w:r>
      <w:r w:rsidR="00986B49" w:rsidRPr="009E444A">
        <w:rPr>
          <w:lang w:eastAsia="ja-JP"/>
        </w:rPr>
        <w:t>bis</w:t>
      </w:r>
      <w:r w:rsidR="00484C12" w:rsidRPr="009E444A">
        <w:rPr>
          <w:lang w:eastAsia="ja-JP"/>
        </w:rPr>
        <w:t xml:space="preserve"> made the following agreements regarding </w:t>
      </w:r>
      <w:r w:rsidR="00D6208F" w:rsidRPr="009E444A">
        <w:rPr>
          <w:lang w:eastAsia="ja-JP"/>
        </w:rPr>
        <w:t>R2D synchronization</w:t>
      </w:r>
      <w:r w:rsidR="00484C12" w:rsidRPr="009E444A">
        <w:rPr>
          <w:lang w:eastAsia="ja-JP"/>
        </w:rPr>
        <w:t>:</w:t>
      </w:r>
    </w:p>
    <w:tbl>
      <w:tblPr>
        <w:tblW w:w="9062" w:type="dxa"/>
        <w:tblCellMar>
          <w:left w:w="0" w:type="dxa"/>
          <w:right w:w="0" w:type="dxa"/>
        </w:tblCellMar>
        <w:tblLook w:val="04A0" w:firstRow="1" w:lastRow="0" w:firstColumn="1" w:lastColumn="0" w:noHBand="0" w:noVBand="1"/>
      </w:tblPr>
      <w:tblGrid>
        <w:gridCol w:w="9062"/>
      </w:tblGrid>
      <w:tr w:rsidR="00986B49" w:rsidRPr="009E444A" w14:paraId="771AAB9C" w14:textId="77777777" w:rsidTr="00EF760C">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7078A" w14:textId="77777777" w:rsidR="00986B49" w:rsidRPr="009E444A" w:rsidRDefault="00986B49" w:rsidP="00986B49">
            <w:pPr>
              <w:spacing w:after="0" w:line="240" w:lineRule="auto"/>
              <w:rPr>
                <w:rFonts w:ascii="Times" w:eastAsia="Batang" w:hAnsi="Times" w:cs="Times New Roman"/>
                <w:iCs/>
                <w:szCs w:val="24"/>
                <w:lang w:eastAsia="x-none"/>
              </w:rPr>
            </w:pPr>
            <w:r w:rsidRPr="009E444A">
              <w:rPr>
                <w:rFonts w:ascii="Times" w:eastAsia="Batang" w:hAnsi="Times" w:cs="Times New Roman"/>
                <w:iCs/>
                <w:szCs w:val="24"/>
                <w:highlight w:val="green"/>
                <w:lang w:eastAsia="x-none"/>
              </w:rPr>
              <w:t>Agreement</w:t>
            </w:r>
          </w:p>
          <w:p w14:paraId="6C38F200" w14:textId="77777777" w:rsidR="00986B49" w:rsidRPr="009E444A" w:rsidRDefault="00986B49" w:rsidP="00986B49">
            <w:pPr>
              <w:spacing w:after="0" w:line="240" w:lineRule="auto"/>
              <w:rPr>
                <w:rFonts w:ascii="Times" w:eastAsia="Batang" w:hAnsi="Times" w:cs="Times New Roman"/>
                <w:iCs/>
                <w:szCs w:val="24"/>
                <w:lang w:eastAsia="x-none"/>
              </w:rPr>
            </w:pPr>
            <w:r w:rsidRPr="009E444A">
              <w:rPr>
                <w:rFonts w:ascii="Times" w:eastAsia="Batang" w:hAnsi="Times" w:cs="Times New Roman"/>
                <w:iCs/>
                <w:szCs w:val="24"/>
                <w:lang w:eastAsia="x-none"/>
              </w:rPr>
              <w:t>For R2D transmission, if OFDM-based waveform is used, the start of R2D transmission from reader perspective is assumed to be aligned with the boundary of an NR OFDM symbol (including the CP) for in-band/guard-band operation.</w:t>
            </w:r>
          </w:p>
          <w:p w14:paraId="5FA8E508" w14:textId="77777777" w:rsidR="00986B49" w:rsidRPr="009E444A" w:rsidRDefault="00986B49" w:rsidP="00986B49">
            <w:pPr>
              <w:widowControl w:val="0"/>
              <w:autoSpaceDE w:val="0"/>
              <w:autoSpaceDN w:val="0"/>
              <w:adjustRightInd w:val="0"/>
              <w:spacing w:after="0" w:line="240" w:lineRule="auto"/>
              <w:jc w:val="both"/>
              <w:rPr>
                <w:rFonts w:ascii="Times New Roman" w:eastAsia="Batang" w:hAnsi="Times New Roman" w:cs="Times New Roman"/>
                <w:szCs w:val="20"/>
              </w:rPr>
            </w:pPr>
          </w:p>
          <w:p w14:paraId="6D6747A2" w14:textId="77777777"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2E3408FD" w14:textId="66DD8ADD"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rPr>
              <w:t>To determine or derive the end of PRDCH transmission, study at least following options:</w:t>
            </w:r>
          </w:p>
          <w:p w14:paraId="1D49A48F" w14:textId="386D0AF8" w:rsidR="00986B49" w:rsidRPr="009E444A"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Option 1: R2D postamble immediately follows the PRDCH to indicate the end of the PRDCH.</w:t>
            </w:r>
          </w:p>
          <w:p w14:paraId="2D3AC2D7" w14:textId="77777777" w:rsidR="00986B49" w:rsidRPr="009E444A"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Option 2: Based on R2D control information.</w:t>
            </w:r>
          </w:p>
          <w:p w14:paraId="4251711F" w14:textId="77777777" w:rsidR="00986B49" w:rsidRPr="009E444A" w:rsidRDefault="00986B49" w:rsidP="00986B49">
            <w:pPr>
              <w:widowControl w:val="0"/>
              <w:tabs>
                <w:tab w:val="left" w:pos="360"/>
              </w:tabs>
              <w:adjustRightInd w:val="0"/>
              <w:snapToGrid w:val="0"/>
              <w:spacing w:after="0" w:line="240" w:lineRule="auto"/>
              <w:rPr>
                <w:rFonts w:ascii="Times" w:eastAsia="Batang" w:hAnsi="Times" w:cs="Times New Roman"/>
                <w:b/>
                <w:bCs/>
                <w:szCs w:val="24"/>
              </w:rPr>
            </w:pPr>
          </w:p>
          <w:p w14:paraId="496D82E2" w14:textId="77777777"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09430307" w14:textId="77777777"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rPr>
              <w:t>RAN1 study the R2D transmission without midamble as the baseline if Manchester encoding is used.</w:t>
            </w:r>
          </w:p>
          <w:p w14:paraId="6AD7DEBC" w14:textId="77777777" w:rsidR="00986B49" w:rsidRPr="009E444A"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FFS the necessity for the R2D transmission with midamble if PIE is used. </w:t>
            </w:r>
          </w:p>
          <w:p w14:paraId="06FF9F3C" w14:textId="77777777" w:rsidR="00986B49" w:rsidRDefault="00986B49" w:rsidP="00C86FA5">
            <w:pPr>
              <w:widowControl w:val="0"/>
              <w:autoSpaceDE w:val="0"/>
              <w:autoSpaceDN w:val="0"/>
              <w:adjustRightInd w:val="0"/>
              <w:spacing w:after="0" w:line="240" w:lineRule="auto"/>
              <w:rPr>
                <w:rFonts w:ascii="Times New Roman" w:eastAsia="Batang" w:hAnsi="Times New Roman" w:cs="Times New Roman"/>
                <w:szCs w:val="20"/>
              </w:rPr>
            </w:pPr>
          </w:p>
          <w:p w14:paraId="773D2BEF" w14:textId="50DEFBDE" w:rsidR="00337358" w:rsidRPr="008C2233" w:rsidRDefault="00337358" w:rsidP="00337358">
            <w:pPr>
              <w:spacing w:after="0" w:line="240" w:lineRule="auto"/>
              <w:rPr>
                <w:rFonts w:ascii="Times" w:eastAsia="Batang" w:hAnsi="Times" w:cs="Times New Roman"/>
                <w:szCs w:val="24"/>
                <w:lang w:eastAsia="x-none"/>
              </w:rPr>
            </w:pPr>
            <w:r w:rsidRPr="008C2233">
              <w:rPr>
                <w:rFonts w:ascii="Times" w:eastAsia="Batang" w:hAnsi="Times" w:cs="Times New Roman"/>
                <w:szCs w:val="24"/>
                <w:highlight w:val="green"/>
                <w:lang w:eastAsia="x-none"/>
              </w:rPr>
              <w:t>Agreement</w:t>
            </w:r>
            <w:r w:rsidRPr="008C2233">
              <w:rPr>
                <w:rFonts w:ascii="Times New Roman" w:eastAsia="Malgun Gothic" w:hAnsi="Times New Roman" w:cs="Times New Roman"/>
                <w:color w:val="BFBFBF" w:themeColor="background1" w:themeShade="BF"/>
                <w:szCs w:val="20"/>
                <w:lang w:eastAsia="zh-CN"/>
              </w:rPr>
              <w:t xml:space="preserve"> (from agenda item 9.4.2.3)</w:t>
            </w:r>
          </w:p>
          <w:p w14:paraId="00CB708E" w14:textId="77777777" w:rsidR="00337358" w:rsidRPr="008C2233" w:rsidRDefault="00337358" w:rsidP="00337358">
            <w:pPr>
              <w:autoSpaceDE w:val="0"/>
              <w:autoSpaceDN w:val="0"/>
              <w:adjustRightInd w:val="0"/>
              <w:snapToGrid w:val="0"/>
              <w:spacing w:after="0" w:line="240" w:lineRule="auto"/>
              <w:contextualSpacing/>
              <w:jc w:val="both"/>
              <w:rPr>
                <w:rFonts w:ascii="Times" w:eastAsia="Batang" w:hAnsi="Times" w:cs="Times New Roman"/>
                <w:szCs w:val="24"/>
                <w:lang w:eastAsia="x-none"/>
              </w:rPr>
            </w:pPr>
            <w:r w:rsidRPr="008C2233">
              <w:rPr>
                <w:rFonts w:ascii="Times" w:eastAsia="Batang" w:hAnsi="Times" w:cs="Times New Roman"/>
                <w:szCs w:val="24"/>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7A9AD76" w14:textId="77777777" w:rsidR="00337358" w:rsidRPr="008C2233" w:rsidRDefault="00337358" w:rsidP="00337358">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 xml:space="preserve">Start-indicator part provides the start of the R2D </w:t>
            </w:r>
            <w:proofErr w:type="gramStart"/>
            <w:r w:rsidRPr="008C2233">
              <w:rPr>
                <w:rFonts w:ascii="Times" w:eastAsia="Batang" w:hAnsi="Times" w:cs="Times New Roman"/>
                <w:szCs w:val="24"/>
              </w:rPr>
              <w:t>transmission</w:t>
            </w:r>
            <w:proofErr w:type="gramEnd"/>
          </w:p>
          <w:p w14:paraId="63705258" w14:textId="77777777" w:rsidR="00337358" w:rsidRPr="008C2233" w:rsidRDefault="00337358" w:rsidP="00337358">
            <w:pPr>
              <w:widowControl w:val="0"/>
              <w:numPr>
                <w:ilvl w:val="1"/>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FFS: Details of start-indicator part</w:t>
            </w:r>
          </w:p>
          <w:p w14:paraId="6713F470" w14:textId="77777777" w:rsidR="00337358" w:rsidRPr="008C2233" w:rsidRDefault="00337358" w:rsidP="00337358">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 xml:space="preserve">Clock-acquisition part provides at least the chip synchronization of the subsequent physical channel </w:t>
            </w:r>
            <w:proofErr w:type="gramStart"/>
            <w:r w:rsidRPr="008C2233">
              <w:rPr>
                <w:rFonts w:ascii="Times" w:eastAsia="Batang" w:hAnsi="Times" w:cs="Times New Roman"/>
                <w:szCs w:val="24"/>
              </w:rPr>
              <w:t>transmission</w:t>
            </w:r>
            <w:proofErr w:type="gramEnd"/>
          </w:p>
          <w:p w14:paraId="03955597" w14:textId="77777777" w:rsidR="00337358" w:rsidRPr="008C2233" w:rsidRDefault="00337358" w:rsidP="00337358">
            <w:pPr>
              <w:widowControl w:val="0"/>
              <w:numPr>
                <w:ilvl w:val="1"/>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 xml:space="preserve">FFS: Details of clock-acquisition part, e.g. structure, encoding, length, etc. </w:t>
            </w:r>
          </w:p>
          <w:p w14:paraId="130140B9" w14:textId="77777777" w:rsidR="00337358" w:rsidRPr="008C2233" w:rsidRDefault="00337358" w:rsidP="00337358">
            <w:pPr>
              <w:widowControl w:val="0"/>
              <w:numPr>
                <w:ilvl w:val="1"/>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 xml:space="preserve">FFS: Methods to determine chip duration of the subsequent physical channel transmission </w:t>
            </w:r>
          </w:p>
          <w:p w14:paraId="321CBBE5" w14:textId="77777777" w:rsidR="00337358" w:rsidRPr="008C2233" w:rsidRDefault="00337358" w:rsidP="00337358">
            <w:pPr>
              <w:widowControl w:val="0"/>
              <w:numPr>
                <w:ilvl w:val="1"/>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FFS: Other functionalities</w:t>
            </w:r>
          </w:p>
          <w:p w14:paraId="13610CFF" w14:textId="77777777" w:rsidR="00337358" w:rsidRPr="008C2233" w:rsidRDefault="00337358" w:rsidP="00337358">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hint="eastAsia"/>
                <w:szCs w:val="24"/>
              </w:rPr>
              <w:t>N</w:t>
            </w:r>
            <w:r w:rsidRPr="008C2233">
              <w:rPr>
                <w:rFonts w:ascii="Times" w:eastAsia="Batang" w:hAnsi="Times" w:cs="Times New Roman"/>
                <w:szCs w:val="24"/>
              </w:rPr>
              <w:t>ote: the preamble is considered not to be part of a physical channel</w:t>
            </w:r>
          </w:p>
          <w:p w14:paraId="0D3C4D16" w14:textId="77777777" w:rsidR="00337358" w:rsidRPr="008C2233" w:rsidRDefault="00337358" w:rsidP="00337358">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hint="eastAsia"/>
                <w:szCs w:val="24"/>
              </w:rPr>
              <w:t>F</w:t>
            </w:r>
            <w:r w:rsidRPr="008C2233">
              <w:rPr>
                <w:rFonts w:ascii="Times" w:eastAsia="Batang" w:hAnsi="Times" w:cs="Times New Roman"/>
                <w:szCs w:val="24"/>
              </w:rPr>
              <w:t xml:space="preserve">FS: other part(s) of the </w:t>
            </w:r>
            <w:proofErr w:type="gramStart"/>
            <w:r w:rsidRPr="008C2233">
              <w:rPr>
                <w:rFonts w:ascii="Times" w:eastAsia="Batang" w:hAnsi="Times" w:cs="Times New Roman"/>
                <w:szCs w:val="24"/>
              </w:rPr>
              <w:t>preamble, if</w:t>
            </w:r>
            <w:proofErr w:type="gramEnd"/>
            <w:r w:rsidRPr="008C2233">
              <w:rPr>
                <w:rFonts w:ascii="Times" w:eastAsia="Batang" w:hAnsi="Times" w:cs="Times New Roman"/>
                <w:szCs w:val="24"/>
              </w:rPr>
              <w:t xml:space="preserve"> any </w:t>
            </w:r>
          </w:p>
          <w:p w14:paraId="5D65EC2E" w14:textId="77777777" w:rsidR="00337358" w:rsidRPr="008C2233" w:rsidRDefault="00337358" w:rsidP="00337358">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hint="eastAsia"/>
                <w:szCs w:val="24"/>
              </w:rPr>
              <w:t>F</w:t>
            </w:r>
            <w:r w:rsidRPr="008C2233">
              <w:rPr>
                <w:rFonts w:ascii="Times" w:eastAsia="Batang" w:hAnsi="Times" w:cs="Times New Roman"/>
                <w:szCs w:val="24"/>
              </w:rPr>
              <w:t>FS: whether the above clock acquisition is sufficient for all devices</w:t>
            </w:r>
          </w:p>
          <w:p w14:paraId="2A227A7A" w14:textId="77777777" w:rsidR="00337358" w:rsidRPr="008C2233" w:rsidRDefault="00337358" w:rsidP="00337358">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hint="eastAsia"/>
                <w:szCs w:val="24"/>
              </w:rPr>
              <w:t>F</w:t>
            </w:r>
            <w:r w:rsidRPr="008C2233">
              <w:rPr>
                <w:rFonts w:ascii="Times" w:eastAsia="Batang" w:hAnsi="Times" w:cs="Times New Roman"/>
                <w:szCs w:val="24"/>
              </w:rPr>
              <w:t>FS: how to make the preamble compact</w:t>
            </w:r>
          </w:p>
          <w:p w14:paraId="7688BF2A" w14:textId="77777777" w:rsidR="00337358" w:rsidRPr="008C2233" w:rsidRDefault="00337358"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48CED389" w14:textId="29F2A81E" w:rsidR="00134B52" w:rsidRPr="009E444A" w:rsidRDefault="00134B52" w:rsidP="00134B52">
      <w:pPr>
        <w:jc w:val="both"/>
        <w:rPr>
          <w:lang w:eastAsia="ja-JP"/>
        </w:rPr>
      </w:pPr>
      <w:r w:rsidRPr="009E444A">
        <w:rPr>
          <w:lang w:eastAsia="zh-CN"/>
        </w:rPr>
        <w:lastRenderedPageBreak/>
        <w:br/>
      </w:r>
      <w:r w:rsidRPr="009E444A">
        <w:rPr>
          <w:lang w:eastAsia="ja-JP"/>
        </w:rPr>
        <w:t>RAN1#117 made the following agreement</w:t>
      </w:r>
      <w:r w:rsidR="00362193" w:rsidRPr="009E444A">
        <w:rPr>
          <w:lang w:eastAsia="ja-JP"/>
        </w:rPr>
        <w:t xml:space="preserve"> related to </w:t>
      </w:r>
      <w:r w:rsidRPr="009E444A">
        <w:rPr>
          <w:lang w:eastAsia="ja-JP"/>
        </w:rPr>
        <w:t>R2D</w:t>
      </w:r>
      <w:r w:rsidR="00115677" w:rsidRPr="009E444A">
        <w:rPr>
          <w:lang w:eastAsia="ja-JP"/>
        </w:rPr>
        <w:t>/D2R</w:t>
      </w:r>
      <w:r w:rsidRPr="009E444A">
        <w:rPr>
          <w:lang w:eastAsia="ja-JP"/>
        </w:rPr>
        <w:t xml:space="preserve"> synchronization:</w:t>
      </w:r>
    </w:p>
    <w:tbl>
      <w:tblPr>
        <w:tblW w:w="9062" w:type="dxa"/>
        <w:tblCellMar>
          <w:left w:w="0" w:type="dxa"/>
          <w:right w:w="0" w:type="dxa"/>
        </w:tblCellMar>
        <w:tblLook w:val="04A0" w:firstRow="1" w:lastRow="0" w:firstColumn="1" w:lastColumn="0" w:noHBand="0" w:noVBand="1"/>
      </w:tblPr>
      <w:tblGrid>
        <w:gridCol w:w="9062"/>
      </w:tblGrid>
      <w:tr w:rsidR="00134B52" w:rsidRPr="009E444A" w14:paraId="40474440" w14:textId="77777777" w:rsidTr="00B64778">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E4884" w14:textId="77777777" w:rsidR="00134B52" w:rsidRPr="009E444A" w:rsidRDefault="00134B52" w:rsidP="00992FE9">
            <w:pPr>
              <w:adjustRightInd w:val="0"/>
              <w:snapToGrid w:val="0"/>
              <w:spacing w:after="0" w:line="240" w:lineRule="auto"/>
              <w:rPr>
                <w:rFonts w:ascii="Times New Roman" w:eastAsia="DengXian" w:hAnsi="Times New Roman" w:cs="Times New Roman"/>
                <w:bCs/>
                <w:szCs w:val="20"/>
                <w:lang w:eastAsia="zh-CN"/>
              </w:rPr>
            </w:pPr>
            <w:r w:rsidRPr="009E444A">
              <w:rPr>
                <w:rFonts w:ascii="Times New Roman" w:eastAsia="DengXian" w:hAnsi="Times New Roman" w:cs="Times New Roman"/>
                <w:bCs/>
                <w:szCs w:val="20"/>
                <w:highlight w:val="green"/>
                <w:lang w:eastAsia="zh-CN"/>
              </w:rPr>
              <w:t>Agreement</w:t>
            </w:r>
          </w:p>
          <w:p w14:paraId="6E60AED1" w14:textId="77777777" w:rsidR="00134B52" w:rsidRPr="009E444A" w:rsidRDefault="00134B52" w:rsidP="00992FE9">
            <w:pPr>
              <w:spacing w:after="0" w:line="240" w:lineRule="auto"/>
              <w:rPr>
                <w:rFonts w:ascii="Times New Roman" w:eastAsia="Batang" w:hAnsi="Times New Roman" w:cs="Times New Roman"/>
                <w:iCs/>
                <w:szCs w:val="20"/>
                <w:lang w:eastAsia="x-none"/>
              </w:rPr>
            </w:pPr>
            <w:r w:rsidRPr="009E444A">
              <w:rPr>
                <w:rFonts w:ascii="Times New Roman" w:eastAsia="DengXian" w:hAnsi="Times New Roman" w:cs="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53363684" w14:textId="77777777" w:rsidR="00134B52" w:rsidRDefault="00134B52" w:rsidP="00992FE9">
            <w:pPr>
              <w:widowControl w:val="0"/>
              <w:autoSpaceDE w:val="0"/>
              <w:autoSpaceDN w:val="0"/>
              <w:adjustRightInd w:val="0"/>
              <w:spacing w:after="0" w:line="240" w:lineRule="auto"/>
              <w:rPr>
                <w:rFonts w:ascii="Times New Roman" w:eastAsia="Batang" w:hAnsi="Times New Roman" w:cs="Times New Roman"/>
                <w:szCs w:val="20"/>
              </w:rPr>
            </w:pPr>
          </w:p>
          <w:p w14:paraId="5A7B0861" w14:textId="5E6D6172" w:rsidR="00B05B8E" w:rsidRPr="008C2233" w:rsidRDefault="00B05B8E" w:rsidP="00CC70B6">
            <w:pPr>
              <w:numPr>
                <w:ilvl w:val="0"/>
                <w:numId w:val="23"/>
              </w:numPr>
              <w:spacing w:after="0" w:line="240" w:lineRule="auto"/>
              <w:ind w:left="0"/>
              <w:rPr>
                <w:rFonts w:ascii="Times New Roman" w:eastAsia="Malgun Gothic" w:hAnsi="Times New Roman" w:cs="Times New Roman"/>
                <w:szCs w:val="20"/>
                <w:lang w:eastAsia="zh-CN"/>
              </w:rPr>
            </w:pPr>
            <w:r w:rsidRPr="008C2233">
              <w:rPr>
                <w:rFonts w:ascii="Times New Roman" w:eastAsia="Malgun Gothic" w:hAnsi="Times New Roman" w:cs="Times New Roman"/>
                <w:szCs w:val="20"/>
                <w:highlight w:val="green"/>
                <w:lang w:eastAsia="zh-CN"/>
              </w:rPr>
              <w:t>Agreement</w:t>
            </w:r>
            <w:r w:rsidR="00C77545" w:rsidRPr="008C2233">
              <w:rPr>
                <w:rFonts w:ascii="Times New Roman" w:eastAsia="Malgun Gothic" w:hAnsi="Times New Roman" w:cs="Times New Roman"/>
                <w:color w:val="BFBFBF" w:themeColor="background1" w:themeShade="BF"/>
                <w:szCs w:val="20"/>
                <w:lang w:eastAsia="zh-CN"/>
              </w:rPr>
              <w:t xml:space="preserve"> (from agenda item 9.4.2.3)</w:t>
            </w:r>
          </w:p>
          <w:p w14:paraId="3CFD61C8" w14:textId="77777777" w:rsidR="00B05B8E" w:rsidRPr="008C2233" w:rsidRDefault="00B05B8E" w:rsidP="00992FE9">
            <w:pPr>
              <w:autoSpaceDE w:val="0"/>
              <w:autoSpaceDN w:val="0"/>
              <w:adjustRightInd w:val="0"/>
              <w:snapToGrid w:val="0"/>
              <w:spacing w:after="120" w:line="240" w:lineRule="auto"/>
              <w:contextualSpacing/>
              <w:rPr>
                <w:rFonts w:ascii="Times New Roman" w:eastAsia="Batang" w:hAnsi="Times New Roman" w:cs="Times New Roman"/>
                <w:color w:val="000000"/>
                <w:szCs w:val="20"/>
                <w:lang w:eastAsia="x-none"/>
              </w:rPr>
            </w:pPr>
            <w:r w:rsidRPr="008C2233">
              <w:rPr>
                <w:rFonts w:ascii="Times New Roman" w:eastAsia="Batang" w:hAnsi="Times New Roman" w:cs="Times New Roman"/>
                <w:color w:val="000000"/>
                <w:szCs w:val="20"/>
                <w:lang w:eastAsia="x-none"/>
              </w:rPr>
              <w:t xml:space="preserve">For R2D, the clock-acquisition part of the R2D time acquisition signal is used to determine the OOK chip </w:t>
            </w:r>
            <w:proofErr w:type="gramStart"/>
            <w:r w:rsidRPr="008C2233">
              <w:rPr>
                <w:rFonts w:ascii="Times New Roman" w:eastAsia="Batang" w:hAnsi="Times New Roman" w:cs="Times New Roman"/>
                <w:color w:val="000000"/>
                <w:szCs w:val="20"/>
                <w:lang w:eastAsia="x-none"/>
              </w:rPr>
              <w:t>duration</w:t>
            </w:r>
            <w:proofErr w:type="gramEnd"/>
          </w:p>
          <w:p w14:paraId="5F9D08C0" w14:textId="77777777" w:rsidR="00B05B8E" w:rsidRPr="008C2233" w:rsidRDefault="00B05B8E" w:rsidP="00992FE9">
            <w:pPr>
              <w:widowControl w:val="0"/>
              <w:numPr>
                <w:ilvl w:val="0"/>
                <w:numId w:val="7"/>
              </w:numPr>
              <w:autoSpaceDE w:val="0"/>
              <w:autoSpaceDN w:val="0"/>
              <w:adjustRightInd w:val="0"/>
              <w:spacing w:after="0" w:line="240" w:lineRule="auto"/>
              <w:rPr>
                <w:rFonts w:ascii="Times New Roman" w:eastAsia="Batang" w:hAnsi="Times New Roman" w:cs="Times New Roman"/>
                <w:color w:val="000000"/>
                <w:szCs w:val="20"/>
                <w:lang w:eastAsia="x-none"/>
              </w:rPr>
            </w:pPr>
            <w:r w:rsidRPr="008C2233">
              <w:rPr>
                <w:rFonts w:ascii="Times New Roman" w:eastAsia="Batang" w:hAnsi="Times New Roman" w:cs="Times New Roman"/>
                <w:color w:val="000000"/>
                <w:szCs w:val="20"/>
                <w:lang w:eastAsia="x-none"/>
              </w:rPr>
              <w:t>FFS: Pattern design to support determination of chip duration</w:t>
            </w:r>
          </w:p>
          <w:p w14:paraId="6097F2B7" w14:textId="77777777" w:rsidR="00B05B8E" w:rsidRPr="008C2233" w:rsidRDefault="00B05B8E"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6E22F62A" w14:textId="2BFF70E3" w:rsidR="002405FC" w:rsidRPr="008C2233" w:rsidRDefault="006E367F" w:rsidP="002405FC">
      <w:pPr>
        <w:jc w:val="both"/>
        <w:rPr>
          <w:lang w:eastAsia="ja-JP"/>
        </w:rPr>
      </w:pPr>
      <w:r w:rsidRPr="008C2233">
        <w:rPr>
          <w:lang w:eastAsia="zh-CN"/>
        </w:rPr>
        <w:br/>
      </w:r>
      <w:r w:rsidRPr="004C2138">
        <w:rPr>
          <w:lang w:eastAsia="ja-JP"/>
        </w:rPr>
        <w:t>RAN1#11</w:t>
      </w:r>
      <w:r>
        <w:rPr>
          <w:lang w:eastAsia="ja-JP"/>
        </w:rPr>
        <w:t>8</w:t>
      </w:r>
      <w:r w:rsidRPr="004C2138">
        <w:rPr>
          <w:lang w:eastAsia="ja-JP"/>
        </w:rPr>
        <w:t xml:space="preserve"> </w:t>
      </w:r>
      <w:r w:rsidR="002405FC" w:rsidRPr="008C2233">
        <w:rPr>
          <w:lang w:eastAsia="ja-JP"/>
        </w:rPr>
        <w:t xml:space="preserve">made the following agreement related to </w:t>
      </w:r>
      <w:r w:rsidR="00484AFD" w:rsidRPr="008C2233">
        <w:rPr>
          <w:lang w:eastAsia="ja-JP"/>
        </w:rPr>
        <w:t>R2D synchronization</w:t>
      </w:r>
      <w:r w:rsidR="002405FC" w:rsidRPr="008C2233">
        <w:rPr>
          <w:lang w:eastAsia="ja-JP"/>
        </w:rPr>
        <w:t>:</w:t>
      </w:r>
    </w:p>
    <w:tbl>
      <w:tblPr>
        <w:tblW w:w="9062" w:type="dxa"/>
        <w:tblCellMar>
          <w:left w:w="0" w:type="dxa"/>
          <w:right w:w="0" w:type="dxa"/>
        </w:tblCellMar>
        <w:tblLook w:val="04A0" w:firstRow="1" w:lastRow="0" w:firstColumn="1" w:lastColumn="0" w:noHBand="0" w:noVBand="1"/>
      </w:tblPr>
      <w:tblGrid>
        <w:gridCol w:w="9062"/>
      </w:tblGrid>
      <w:tr w:rsidR="002405FC" w:rsidRPr="008C2233" w14:paraId="2D411E3D" w14:textId="77777777" w:rsidTr="005A40FA">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203E0" w14:textId="4F3E725F" w:rsidR="00E82CFF" w:rsidRPr="008C2233" w:rsidRDefault="00E82CFF" w:rsidP="00E82CFF">
            <w:pPr>
              <w:pStyle w:val="0Maintext"/>
              <w:jc w:val="left"/>
              <w:rPr>
                <w:sz w:val="20"/>
                <w:szCs w:val="20"/>
                <w:highlight w:val="green"/>
                <w:lang w:eastAsia="zh-CN"/>
              </w:rPr>
            </w:pPr>
            <w:r w:rsidRPr="008C2233">
              <w:rPr>
                <w:sz w:val="20"/>
                <w:szCs w:val="20"/>
                <w:highlight w:val="green"/>
                <w:lang w:eastAsia="zh-CN"/>
              </w:rPr>
              <w:t>Agreement</w:t>
            </w:r>
            <w:r w:rsidRPr="008C2233">
              <w:rPr>
                <w:rFonts w:eastAsia="Malgun Gothic" w:cs="Times New Roman"/>
                <w:color w:val="BFBFBF" w:themeColor="background1" w:themeShade="BF"/>
                <w:sz w:val="20"/>
                <w:szCs w:val="20"/>
                <w:lang w:eastAsia="zh-CN"/>
              </w:rPr>
              <w:t xml:space="preserve"> (from agenda item 9.4.2.3)</w:t>
            </w:r>
          </w:p>
          <w:p w14:paraId="69EB8CA0" w14:textId="77777777" w:rsidR="00E82CFF" w:rsidRPr="008C2233" w:rsidRDefault="00E82CFF" w:rsidP="00E82CFF">
            <w:pPr>
              <w:pStyle w:val="0Maintext"/>
              <w:jc w:val="left"/>
              <w:rPr>
                <w:sz w:val="20"/>
                <w:szCs w:val="20"/>
                <w:lang w:eastAsia="zh-CN"/>
              </w:rPr>
            </w:pPr>
            <w:r w:rsidRPr="008C2233">
              <w:rPr>
                <w:color w:val="000000"/>
                <w:sz w:val="20"/>
                <w:szCs w:val="20"/>
              </w:rPr>
              <w:t xml:space="preserve">For the start-indicator part of the R2D time acquisition signal, ON/OFF pattern i.e. high/low voltage transmission is </w:t>
            </w:r>
            <w:proofErr w:type="gramStart"/>
            <w:r w:rsidRPr="008C2233">
              <w:rPr>
                <w:color w:val="000000"/>
                <w:sz w:val="20"/>
                <w:szCs w:val="20"/>
              </w:rPr>
              <w:t>applied</w:t>
            </w:r>
            <w:proofErr w:type="gramEnd"/>
          </w:p>
          <w:p w14:paraId="0C7ED7AE" w14:textId="77777777" w:rsidR="00E82CFF" w:rsidRPr="008C2233" w:rsidRDefault="00E82CFF" w:rsidP="00CC70B6">
            <w:pPr>
              <w:pStyle w:val="ListParagraph"/>
              <w:numPr>
                <w:ilvl w:val="0"/>
                <w:numId w:val="22"/>
              </w:numPr>
              <w:autoSpaceDE w:val="0"/>
              <w:autoSpaceDN w:val="0"/>
              <w:adjustRightInd w:val="0"/>
              <w:snapToGrid w:val="0"/>
              <w:contextualSpacing/>
              <w:rPr>
                <w:rFonts w:ascii="Times New Roman" w:hAnsi="Times New Roman"/>
                <w:color w:val="000000"/>
                <w:sz w:val="20"/>
                <w:szCs w:val="20"/>
                <w:lang w:val="en-US"/>
              </w:rPr>
            </w:pPr>
            <w:r w:rsidRPr="008C2233">
              <w:rPr>
                <w:rFonts w:ascii="Times New Roman" w:hAnsi="Times New Roman"/>
                <w:color w:val="000000"/>
                <w:sz w:val="20"/>
                <w:szCs w:val="20"/>
                <w:lang w:val="en-US"/>
              </w:rPr>
              <w:t>FFS: length/pattern of ON/OFF.</w:t>
            </w:r>
          </w:p>
          <w:p w14:paraId="7924E3DB" w14:textId="77777777" w:rsidR="00E82CFF" w:rsidRPr="008C2233" w:rsidRDefault="00E82CFF" w:rsidP="00CC70B6">
            <w:pPr>
              <w:pStyle w:val="ListParagraph"/>
              <w:numPr>
                <w:ilvl w:val="0"/>
                <w:numId w:val="22"/>
              </w:numPr>
              <w:autoSpaceDE w:val="0"/>
              <w:autoSpaceDN w:val="0"/>
              <w:adjustRightInd w:val="0"/>
              <w:snapToGrid w:val="0"/>
              <w:contextualSpacing/>
              <w:rPr>
                <w:rFonts w:ascii="Times New Roman" w:hAnsi="Times New Roman"/>
                <w:color w:val="000000"/>
                <w:sz w:val="20"/>
                <w:szCs w:val="20"/>
                <w:lang w:val="en-US"/>
              </w:rPr>
            </w:pPr>
            <w:r w:rsidRPr="008C2233">
              <w:rPr>
                <w:rFonts w:ascii="Times New Roman" w:hAnsi="Times New Roman"/>
                <w:color w:val="000000"/>
                <w:sz w:val="20"/>
                <w:szCs w:val="20"/>
                <w:lang w:val="en-US"/>
              </w:rPr>
              <w:t xml:space="preserve">FFS: </w:t>
            </w:r>
            <w:r w:rsidRPr="008C2233">
              <w:rPr>
                <w:rFonts w:ascii="Times New Roman" w:hAnsi="Times New Roman"/>
                <w:bCs/>
                <w:color w:val="000000"/>
                <w:sz w:val="20"/>
                <w:szCs w:val="20"/>
                <w:lang w:val="en-US"/>
              </w:rPr>
              <w:t>when T</w:t>
            </w:r>
            <w:r w:rsidRPr="008C2233">
              <w:rPr>
                <w:rFonts w:ascii="Times New Roman" w:hAnsi="Times New Roman"/>
                <w:bCs/>
                <w:color w:val="000000"/>
                <w:sz w:val="20"/>
                <w:szCs w:val="20"/>
                <w:vertAlign w:val="subscript"/>
                <w:lang w:val="en-US"/>
              </w:rPr>
              <w:t>D2R_min</w:t>
            </w:r>
            <w:r w:rsidRPr="008C2233">
              <w:rPr>
                <w:rFonts w:ascii="Times New Roman" w:hAnsi="Times New Roman"/>
                <w:bCs/>
                <w:color w:val="000000"/>
                <w:sz w:val="20"/>
                <w:szCs w:val="20"/>
                <w:lang w:val="en-US"/>
              </w:rPr>
              <w:t xml:space="preserve"> is applicable, w</w:t>
            </w:r>
            <w:r w:rsidRPr="008C2233">
              <w:rPr>
                <w:rFonts w:ascii="Times New Roman" w:hAnsi="Times New Roman"/>
                <w:color w:val="000000"/>
                <w:sz w:val="20"/>
                <w:szCs w:val="20"/>
                <w:lang w:val="en-US"/>
              </w:rPr>
              <w:t xml:space="preserve">hether/how the start-indicator part is included in </w:t>
            </w:r>
            <w:r w:rsidRPr="008C2233">
              <w:rPr>
                <w:rFonts w:ascii="Times New Roman" w:hAnsi="Times New Roman"/>
                <w:bCs/>
                <w:color w:val="000000"/>
                <w:sz w:val="20"/>
                <w:szCs w:val="20"/>
                <w:lang w:val="en-US"/>
              </w:rPr>
              <w:t>T</w:t>
            </w:r>
            <w:r w:rsidRPr="008C2233">
              <w:rPr>
                <w:rFonts w:ascii="Times New Roman" w:hAnsi="Times New Roman"/>
                <w:bCs/>
                <w:color w:val="000000"/>
                <w:sz w:val="20"/>
                <w:szCs w:val="20"/>
                <w:vertAlign w:val="subscript"/>
                <w:lang w:val="en-US"/>
              </w:rPr>
              <w:t>D2R_min</w:t>
            </w:r>
            <w:r w:rsidRPr="008C2233">
              <w:rPr>
                <w:rFonts w:ascii="Times New Roman" w:hAnsi="Times New Roman"/>
                <w:bCs/>
                <w:color w:val="000000"/>
                <w:sz w:val="20"/>
                <w:szCs w:val="20"/>
                <w:lang w:val="en-US"/>
              </w:rPr>
              <w:t xml:space="preserve"> or not. To be discussed in 9.4.2.2</w:t>
            </w:r>
          </w:p>
          <w:p w14:paraId="554AAFA5" w14:textId="77777777" w:rsidR="002405FC" w:rsidRPr="008C2233" w:rsidRDefault="002405FC" w:rsidP="00E82CFF">
            <w:pPr>
              <w:widowControl w:val="0"/>
              <w:autoSpaceDE w:val="0"/>
              <w:autoSpaceDN w:val="0"/>
              <w:adjustRightInd w:val="0"/>
              <w:spacing w:after="0" w:line="240" w:lineRule="auto"/>
              <w:rPr>
                <w:rFonts w:ascii="Times New Roman" w:eastAsia="Batang" w:hAnsi="Times New Roman" w:cs="Times New Roman"/>
                <w:szCs w:val="20"/>
              </w:rPr>
            </w:pPr>
          </w:p>
        </w:tc>
      </w:tr>
    </w:tbl>
    <w:p w14:paraId="411099E8" w14:textId="39D087AF" w:rsidR="006E367F" w:rsidRPr="004C2138" w:rsidRDefault="006E367F" w:rsidP="006E367F">
      <w:pPr>
        <w:jc w:val="both"/>
        <w:rPr>
          <w:lang w:eastAsia="ja-JP"/>
        </w:rPr>
      </w:pPr>
      <w:r w:rsidRPr="008C2233">
        <w:br/>
      </w:r>
      <w:r w:rsidRPr="008C2233">
        <w:rPr>
          <w:lang w:eastAsia="ja-JP"/>
        </w:rPr>
        <w:t xml:space="preserve">RAN1#118 </w:t>
      </w:r>
      <w:r w:rsidR="00E82CFF" w:rsidRPr="008C2233">
        <w:rPr>
          <w:lang w:eastAsia="ja-JP"/>
        </w:rPr>
        <w:t xml:space="preserve">also </w:t>
      </w:r>
      <w:r>
        <w:rPr>
          <w:lang w:eastAsia="ja-JP"/>
        </w:rPr>
        <w:t xml:space="preserve">discussed the following proposal </w:t>
      </w:r>
      <w:r w:rsidRPr="004C2138">
        <w:rPr>
          <w:lang w:eastAsia="ja-JP"/>
        </w:rPr>
        <w:t>regarding R2D</w:t>
      </w:r>
      <w:r>
        <w:rPr>
          <w:lang w:eastAsia="ja-JP"/>
        </w:rPr>
        <w:t xml:space="preserve"> synchronization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0605D2">
        <w:rPr>
          <w:lang w:eastAsia="ja-JP"/>
        </w:rPr>
        <w:t>[6]</w:t>
      </w:r>
      <w:r>
        <w:rPr>
          <w:lang w:eastAsia="ja-JP"/>
        </w:rPr>
        <w:fldChar w:fldCharType="end"/>
      </w:r>
      <w:r w:rsidRPr="008C2233">
        <w:rPr>
          <w:lang w:eastAsia="ja-JP"/>
        </w:rPr>
        <w:t>:</w:t>
      </w:r>
    </w:p>
    <w:tbl>
      <w:tblPr>
        <w:tblStyle w:val="TableGrid"/>
        <w:tblW w:w="0" w:type="auto"/>
        <w:tblLook w:val="04A0" w:firstRow="1" w:lastRow="0" w:firstColumn="1" w:lastColumn="0" w:noHBand="0" w:noVBand="1"/>
      </w:tblPr>
      <w:tblGrid>
        <w:gridCol w:w="9016"/>
      </w:tblGrid>
      <w:tr w:rsidR="006E367F" w:rsidRPr="00900DF3" w14:paraId="545E5BBD" w14:textId="77777777" w:rsidTr="00051824">
        <w:tc>
          <w:tcPr>
            <w:tcW w:w="9629" w:type="dxa"/>
          </w:tcPr>
          <w:p w14:paraId="6E4A0D39" w14:textId="073670DC" w:rsidR="00D84D8E" w:rsidRPr="008C2233" w:rsidRDefault="00D84D8E" w:rsidP="00D84D8E">
            <w:pPr>
              <w:widowControl w:val="0"/>
              <w:rPr>
                <w:rFonts w:ascii="Times New Roman" w:eastAsia="Malgun Gothic" w:hAnsi="Times New Roman"/>
                <w:kern w:val="2"/>
                <w:szCs w:val="20"/>
                <w:lang w:val="en-US" w:eastAsia="zh-CN"/>
              </w:rPr>
            </w:pPr>
            <w:r w:rsidRPr="008C2233">
              <w:rPr>
                <w:rFonts w:ascii="Times New Roman" w:eastAsia="Malgun Gothic" w:hAnsi="Times New Roman"/>
                <w:kern w:val="2"/>
                <w:szCs w:val="20"/>
                <w:lang w:val="en-US" w:eastAsia="zh-CN"/>
              </w:rPr>
              <w:t xml:space="preserve">Proposal 3.1.2: R2D transmission without midamble is studied as baseline. </w:t>
            </w:r>
          </w:p>
          <w:p w14:paraId="5108FE78" w14:textId="6ACA3454" w:rsidR="006E367F" w:rsidRPr="008C2233" w:rsidRDefault="00D84D8E" w:rsidP="00CC70B6">
            <w:pPr>
              <w:pStyle w:val="ListParagraph"/>
              <w:widowControl w:val="0"/>
              <w:numPr>
                <w:ilvl w:val="0"/>
                <w:numId w:val="15"/>
              </w:numPr>
              <w:rPr>
                <w:rFonts w:ascii="Times New Roman" w:eastAsia="Malgun Gothic" w:hAnsi="Times New Roman"/>
                <w:kern w:val="2"/>
                <w:sz w:val="20"/>
                <w:szCs w:val="20"/>
                <w:lang w:val="en-US" w:eastAsia="zh-CN"/>
              </w:rPr>
            </w:pPr>
            <w:r w:rsidRPr="008C2233">
              <w:rPr>
                <w:rFonts w:ascii="Times New Roman" w:eastAsia="Malgun Gothic" w:hAnsi="Times New Roman"/>
                <w:kern w:val="2"/>
                <w:sz w:val="20"/>
                <w:szCs w:val="20"/>
                <w:lang w:val="en-US" w:eastAsia="zh-CN"/>
              </w:rPr>
              <w:t>This does not preclude study of R2D transmission with midamble for PIE.</w:t>
            </w:r>
          </w:p>
          <w:p w14:paraId="61389FFB" w14:textId="77777777" w:rsidR="00D84D8E" w:rsidRPr="008C2233" w:rsidRDefault="00D84D8E" w:rsidP="00E82CFF">
            <w:pPr>
              <w:autoSpaceDE w:val="0"/>
              <w:autoSpaceDN w:val="0"/>
              <w:adjustRightInd w:val="0"/>
              <w:snapToGrid w:val="0"/>
              <w:contextualSpacing/>
              <w:rPr>
                <w:rFonts w:ascii="Times New Roman" w:eastAsia="Malgun Gothic" w:hAnsi="Times New Roman"/>
                <w:kern w:val="2"/>
                <w:szCs w:val="20"/>
                <w:lang w:val="en-US" w:eastAsia="zh-CN"/>
              </w:rPr>
            </w:pPr>
          </w:p>
        </w:tc>
      </w:tr>
    </w:tbl>
    <w:p w14:paraId="228E0D6A" w14:textId="31850DFF" w:rsidR="00031170" w:rsidRPr="00B237F2" w:rsidRDefault="006E367F" w:rsidP="00B237F2">
      <w:pPr>
        <w:jc w:val="both"/>
        <w:rPr>
          <w:rFonts w:cs="Arial"/>
        </w:rPr>
      </w:pPr>
      <w:r>
        <w:br/>
      </w:r>
      <w:bookmarkStart w:id="3" w:name="_Toc178351775"/>
      <w:r w:rsidR="00B21FEE" w:rsidRPr="00942A0F">
        <w:rPr>
          <w:rFonts w:cs="Arial"/>
        </w:rPr>
        <w:t xml:space="preserve">There was no consensus in RAN1#118 regarding </w:t>
      </w:r>
      <w:r w:rsidR="000504AD" w:rsidRPr="008C2233">
        <w:rPr>
          <w:rFonts w:cs="Arial"/>
        </w:rPr>
        <w:t>whether the</w:t>
      </w:r>
      <w:r w:rsidR="00B21FEE" w:rsidRPr="00942A0F">
        <w:rPr>
          <w:rFonts w:cs="Arial"/>
        </w:rPr>
        <w:t xml:space="preserve"> ON duration of the ON</w:t>
      </w:r>
      <w:r w:rsidR="005F22E8" w:rsidRPr="008C2233">
        <w:rPr>
          <w:rFonts w:cs="Arial"/>
        </w:rPr>
        <w:t>/</w:t>
      </w:r>
      <w:r w:rsidR="00B21FEE" w:rsidRPr="00942A0F">
        <w:rPr>
          <w:rFonts w:cs="Arial"/>
        </w:rPr>
        <w:t xml:space="preserve">OFF pattern of </w:t>
      </w:r>
      <w:r w:rsidR="000504AD" w:rsidRPr="008C2233">
        <w:rPr>
          <w:rFonts w:cs="Arial"/>
        </w:rPr>
        <w:t xml:space="preserve">the </w:t>
      </w:r>
      <w:r w:rsidR="00B21FEE" w:rsidRPr="00942A0F">
        <w:rPr>
          <w:rFonts w:cs="Arial"/>
        </w:rPr>
        <w:t>R2D start-indicator</w:t>
      </w:r>
      <w:r w:rsidR="000504AD" w:rsidRPr="008C2233">
        <w:rPr>
          <w:rFonts w:cs="Arial"/>
        </w:rPr>
        <w:t xml:space="preserve"> </w:t>
      </w:r>
      <w:r w:rsidR="00AC787A" w:rsidRPr="008C2233">
        <w:rPr>
          <w:rFonts w:cs="Arial"/>
        </w:rPr>
        <w:t xml:space="preserve">is of </w:t>
      </w:r>
      <w:r w:rsidR="000504AD" w:rsidRPr="008C2233">
        <w:rPr>
          <w:rFonts w:cs="Arial"/>
        </w:rPr>
        <w:t xml:space="preserve">a fixed or </w:t>
      </w:r>
      <w:r w:rsidR="0007765A" w:rsidRPr="008C2233">
        <w:rPr>
          <w:rFonts w:cs="Arial"/>
        </w:rPr>
        <w:t xml:space="preserve">a </w:t>
      </w:r>
      <w:r w:rsidR="000504AD" w:rsidRPr="008C2233">
        <w:rPr>
          <w:rFonts w:cs="Arial"/>
        </w:rPr>
        <w:t>variable length</w:t>
      </w:r>
      <w:r w:rsidR="00B21FEE" w:rsidRPr="00942A0F">
        <w:rPr>
          <w:rFonts w:cs="Arial"/>
        </w:rPr>
        <w:t xml:space="preserve">. </w:t>
      </w:r>
      <w:r w:rsidR="00031170" w:rsidRPr="008C2233">
        <w:rPr>
          <w:rFonts w:cs="Arial"/>
        </w:rPr>
        <w:t xml:space="preserve">A related question is whether </w:t>
      </w:r>
      <w:r w:rsidR="00031170" w:rsidRPr="00942A0F">
        <w:rPr>
          <w:rFonts w:cs="Arial"/>
          <w:color w:val="000000"/>
          <w:szCs w:val="20"/>
        </w:rPr>
        <w:t>T</w:t>
      </w:r>
      <w:r w:rsidR="00031170" w:rsidRPr="00942A0F">
        <w:rPr>
          <w:rFonts w:cs="Arial"/>
          <w:color w:val="000000"/>
          <w:szCs w:val="20"/>
          <w:vertAlign w:val="subscript"/>
        </w:rPr>
        <w:t>D2R_min</w:t>
      </w:r>
      <w:r w:rsidR="00031170" w:rsidRPr="00942A0F">
        <w:rPr>
          <w:rFonts w:cs="Arial"/>
          <w:color w:val="000000"/>
          <w:szCs w:val="20"/>
        </w:rPr>
        <w:t xml:space="preserve"> </w:t>
      </w:r>
      <w:r w:rsidR="00031170" w:rsidRPr="008C2233">
        <w:rPr>
          <w:rFonts w:cs="Arial"/>
        </w:rPr>
        <w:t>includes the ON part of ON/OFF pattern of R2D start-indicator.</w:t>
      </w:r>
      <w:bookmarkEnd w:id="3"/>
    </w:p>
    <w:p w14:paraId="00C63232" w14:textId="6DE2793A" w:rsidR="00267C0F" w:rsidRPr="0007400F" w:rsidRDefault="00031170" w:rsidP="00B237F2">
      <w:pPr>
        <w:jc w:val="both"/>
      </w:pPr>
      <w:bookmarkStart w:id="4" w:name="_Toc178351776"/>
      <w:r w:rsidRPr="00942A0F">
        <w:t>T</w:t>
      </w:r>
      <w:r w:rsidRPr="00942A0F">
        <w:rPr>
          <w:vertAlign w:val="subscript"/>
        </w:rPr>
        <w:t>D2R_min</w:t>
      </w:r>
      <w:r w:rsidRPr="00031170">
        <w:t xml:space="preserve"> </w:t>
      </w:r>
      <w:r>
        <w:t>is defined</w:t>
      </w:r>
      <w:r w:rsidR="00267C0F" w:rsidRPr="00942A0F">
        <w:t xml:space="preserve"> is as follows, which implies that T</w:t>
      </w:r>
      <w:r w:rsidR="00267C0F" w:rsidRPr="00942A0F">
        <w:rPr>
          <w:vertAlign w:val="subscript"/>
        </w:rPr>
        <w:t>D2R_min</w:t>
      </w:r>
      <w:r w:rsidR="00267C0F" w:rsidRPr="00942A0F">
        <w:t xml:space="preserve"> </w:t>
      </w:r>
      <w:r>
        <w:t>d</w:t>
      </w:r>
      <w:r w:rsidR="00267C0F" w:rsidRPr="00942A0F">
        <w:t>oesn’t include any R2D transmission.</w:t>
      </w:r>
      <w:bookmarkEnd w:id="4"/>
    </w:p>
    <w:p w14:paraId="2B5D88C4" w14:textId="3791AB39" w:rsidR="00267C0F" w:rsidRPr="00B237F2" w:rsidRDefault="00267C0F" w:rsidP="00CC70B6">
      <w:pPr>
        <w:pStyle w:val="ListParagraph"/>
        <w:numPr>
          <w:ilvl w:val="0"/>
          <w:numId w:val="15"/>
        </w:numPr>
        <w:jc w:val="both"/>
        <w:rPr>
          <w:rFonts w:ascii="Arial" w:hAnsi="Arial" w:cs="Arial"/>
          <w:sz w:val="20"/>
          <w:szCs w:val="20"/>
        </w:rPr>
      </w:pPr>
      <w:r w:rsidRPr="00B237F2">
        <w:rPr>
          <w:rFonts w:ascii="Arial" w:hAnsi="Arial" w:cs="Arial"/>
          <w:bCs/>
          <w:sz w:val="20"/>
          <w:szCs w:val="20"/>
        </w:rPr>
        <w:t>T</w:t>
      </w:r>
      <w:r w:rsidRPr="00B237F2">
        <w:rPr>
          <w:rFonts w:ascii="Arial" w:hAnsi="Arial" w:cs="Arial"/>
          <w:bCs/>
          <w:sz w:val="20"/>
          <w:szCs w:val="20"/>
          <w:vertAlign w:val="subscript"/>
        </w:rPr>
        <w:t>D2R_min</w:t>
      </w:r>
      <w:r w:rsidRPr="00B237F2">
        <w:rPr>
          <w:rFonts w:ascii="Arial" w:eastAsia="DengXian" w:hAnsi="Arial" w:cs="Arial"/>
          <w:bCs/>
          <w:sz w:val="20"/>
          <w:szCs w:val="20"/>
          <w:lang w:eastAsia="zh-CN"/>
        </w:rPr>
        <w:t xml:space="preserve">: </w:t>
      </w:r>
      <w:r w:rsidRPr="00B237F2">
        <w:rPr>
          <w:rFonts w:ascii="Arial" w:hAnsi="Arial" w:cs="Arial"/>
          <w:bCs/>
          <w:sz w:val="20"/>
          <w:szCs w:val="20"/>
        </w:rPr>
        <w:t xml:space="preserve">Minimum </w:t>
      </w:r>
      <w:r w:rsidR="002E5A41" w:rsidRPr="00B237F2">
        <w:rPr>
          <w:rFonts w:ascii="Arial" w:hAnsi="Arial" w:cs="Arial"/>
          <w:bCs/>
          <w:sz w:val="20"/>
          <w:szCs w:val="20"/>
        </w:rPr>
        <w:t>t</w:t>
      </w:r>
      <w:r w:rsidRPr="00B237F2">
        <w:rPr>
          <w:rFonts w:ascii="Arial" w:hAnsi="Arial" w:cs="Arial"/>
          <w:bCs/>
          <w:sz w:val="20"/>
          <w:szCs w:val="20"/>
        </w:rPr>
        <w:t>ime between a D2R transmission and the corresponding R2D transmission following it.</w:t>
      </w:r>
    </w:p>
    <w:p w14:paraId="2ADECE44" w14:textId="77777777" w:rsidR="00267C0F" w:rsidRDefault="00267C0F" w:rsidP="00267C0F">
      <w:pPr>
        <w:spacing w:after="0" w:line="240" w:lineRule="auto"/>
        <w:rPr>
          <w:bCs/>
        </w:rPr>
      </w:pPr>
    </w:p>
    <w:p w14:paraId="7451E96B" w14:textId="17245250" w:rsidR="00267C0F" w:rsidRPr="00B237F2" w:rsidRDefault="00741C84" w:rsidP="00B237F2">
      <w:pPr>
        <w:jc w:val="both"/>
        <w:rPr>
          <w:rFonts w:cs="Arial"/>
          <w:bCs/>
          <w:color w:val="000000"/>
          <w:szCs w:val="20"/>
          <w:vertAlign w:val="subscript"/>
        </w:rPr>
      </w:pPr>
      <w:r w:rsidRPr="00B237F2">
        <w:rPr>
          <w:rFonts w:cs="Arial"/>
          <w:bCs/>
          <w:szCs w:val="20"/>
        </w:rPr>
        <w:t xml:space="preserve">In </w:t>
      </w:r>
      <w:r w:rsidR="00423267" w:rsidRPr="00B237F2">
        <w:rPr>
          <w:rFonts w:cs="Arial"/>
          <w:bCs/>
          <w:szCs w:val="20"/>
        </w:rPr>
        <w:fldChar w:fldCharType="begin"/>
      </w:r>
      <w:r w:rsidR="00423267" w:rsidRPr="00B237F2">
        <w:rPr>
          <w:rFonts w:cs="Arial"/>
          <w:bCs/>
          <w:szCs w:val="20"/>
        </w:rPr>
        <w:instrText xml:space="preserve"> REF _Ref178271753 \h </w:instrText>
      </w:r>
      <w:r w:rsidR="00423267" w:rsidRPr="00B237F2">
        <w:rPr>
          <w:rFonts w:cs="Arial"/>
          <w:bCs/>
          <w:szCs w:val="20"/>
        </w:rPr>
      </w:r>
      <w:r w:rsidR="00B237F2" w:rsidRPr="00B237F2">
        <w:rPr>
          <w:rFonts w:cs="Arial"/>
          <w:bCs/>
          <w:szCs w:val="20"/>
        </w:rPr>
        <w:instrText xml:space="preserve"> \* MERGEFORMAT </w:instrText>
      </w:r>
      <w:r w:rsidR="00423267" w:rsidRPr="00B237F2">
        <w:rPr>
          <w:rFonts w:cs="Arial"/>
          <w:bCs/>
          <w:szCs w:val="20"/>
        </w:rPr>
        <w:fldChar w:fldCharType="separate"/>
      </w:r>
      <w:r w:rsidR="000605D2" w:rsidRPr="00B237F2">
        <w:rPr>
          <w:rFonts w:cs="Arial"/>
          <w:bCs/>
        </w:rPr>
        <w:t xml:space="preserve">Figure </w:t>
      </w:r>
      <w:r w:rsidR="000605D2" w:rsidRPr="00B237F2">
        <w:rPr>
          <w:rFonts w:cs="Arial"/>
          <w:bCs/>
          <w:noProof/>
        </w:rPr>
        <w:t>1</w:t>
      </w:r>
      <w:r w:rsidR="00423267" w:rsidRPr="00B237F2">
        <w:rPr>
          <w:rFonts w:cs="Arial"/>
          <w:bCs/>
          <w:szCs w:val="20"/>
        </w:rPr>
        <w:fldChar w:fldCharType="end"/>
      </w:r>
      <w:r w:rsidR="00BF0F48" w:rsidRPr="00B237F2">
        <w:rPr>
          <w:rFonts w:cs="Arial"/>
          <w:bCs/>
          <w:szCs w:val="20"/>
        </w:rPr>
        <w:t>(a)</w:t>
      </w:r>
      <w:r w:rsidRPr="00B237F2">
        <w:rPr>
          <w:rFonts w:cs="Arial"/>
          <w:bCs/>
          <w:szCs w:val="20"/>
        </w:rPr>
        <w:t xml:space="preserve">, </w:t>
      </w:r>
      <w:r w:rsidR="00031170" w:rsidRPr="00B237F2">
        <w:rPr>
          <w:rFonts w:cs="Arial"/>
          <w:bCs/>
          <w:szCs w:val="20"/>
        </w:rPr>
        <w:t xml:space="preserve">the ON/OFF pattern of </w:t>
      </w:r>
      <w:r w:rsidRPr="00B237F2">
        <w:rPr>
          <w:rFonts w:cs="Arial"/>
          <w:bCs/>
          <w:szCs w:val="20"/>
        </w:rPr>
        <w:t xml:space="preserve">R2D start-indicator part starts </w:t>
      </w:r>
      <w:r w:rsidR="00031170" w:rsidRPr="00B237F2">
        <w:rPr>
          <w:rFonts w:cs="Arial"/>
          <w:bCs/>
          <w:color w:val="000000"/>
          <w:szCs w:val="20"/>
        </w:rPr>
        <w:t>T</w:t>
      </w:r>
      <w:r w:rsidR="00031170" w:rsidRPr="00B237F2">
        <w:rPr>
          <w:rFonts w:cs="Arial"/>
          <w:bCs/>
          <w:color w:val="000000"/>
          <w:szCs w:val="20"/>
          <w:vertAlign w:val="subscript"/>
        </w:rPr>
        <w:t>D2R_min</w:t>
      </w:r>
      <w:r w:rsidR="00031170" w:rsidRPr="00B237F2">
        <w:rPr>
          <w:rFonts w:cs="Arial"/>
          <w:bCs/>
          <w:szCs w:val="20"/>
        </w:rPr>
        <w:t xml:space="preserve"> after the end of D2R transmission</w:t>
      </w:r>
      <w:r w:rsidR="00267C0F" w:rsidRPr="00B237F2">
        <w:rPr>
          <w:rFonts w:cs="Arial"/>
          <w:bCs/>
          <w:szCs w:val="20"/>
        </w:rPr>
        <w:t>, including ON and OFF of fixed length L.</w:t>
      </w:r>
      <w:r w:rsidR="00F94146" w:rsidRPr="00B237F2">
        <w:rPr>
          <w:rFonts w:cs="Arial"/>
          <w:bCs/>
          <w:szCs w:val="20"/>
        </w:rPr>
        <w:t xml:space="preserve"> Advantages of a fixed ON/OFF length are discussed in </w:t>
      </w:r>
      <w:r w:rsidR="00B06A90" w:rsidRPr="00B237F2">
        <w:rPr>
          <w:rFonts w:cs="Arial"/>
          <w:bCs/>
          <w:szCs w:val="20"/>
        </w:rPr>
        <w:fldChar w:fldCharType="begin"/>
      </w:r>
      <w:r w:rsidR="00B06A90" w:rsidRPr="00B237F2">
        <w:rPr>
          <w:rFonts w:cs="Arial"/>
          <w:bCs/>
          <w:szCs w:val="20"/>
        </w:rPr>
        <w:instrText xml:space="preserve"> REF _Ref178256972 \r \h </w:instrText>
      </w:r>
      <w:r w:rsidR="00B06A90" w:rsidRPr="00B237F2">
        <w:rPr>
          <w:rFonts w:cs="Arial"/>
          <w:bCs/>
          <w:szCs w:val="20"/>
        </w:rPr>
      </w:r>
      <w:r w:rsidR="00B237F2" w:rsidRPr="00B237F2">
        <w:rPr>
          <w:rFonts w:cs="Arial"/>
          <w:bCs/>
          <w:szCs w:val="20"/>
        </w:rPr>
        <w:instrText xml:space="preserve"> \* MERGEFORMAT </w:instrText>
      </w:r>
      <w:r w:rsidR="00B06A90" w:rsidRPr="00B237F2">
        <w:rPr>
          <w:rFonts w:cs="Arial"/>
          <w:bCs/>
          <w:szCs w:val="20"/>
        </w:rPr>
        <w:fldChar w:fldCharType="separate"/>
      </w:r>
      <w:r w:rsidR="000605D2" w:rsidRPr="00B237F2">
        <w:rPr>
          <w:rFonts w:cs="Arial"/>
          <w:bCs/>
          <w:szCs w:val="20"/>
        </w:rPr>
        <w:t>[8]</w:t>
      </w:r>
      <w:r w:rsidR="00B06A90" w:rsidRPr="00B237F2">
        <w:rPr>
          <w:rFonts w:cs="Arial"/>
          <w:bCs/>
          <w:szCs w:val="20"/>
        </w:rPr>
        <w:fldChar w:fldCharType="end"/>
      </w:r>
      <w:r w:rsidR="00F94146" w:rsidRPr="00B237F2">
        <w:rPr>
          <w:rFonts w:cs="Arial"/>
          <w:bCs/>
          <w:szCs w:val="20"/>
        </w:rPr>
        <w:t>.</w:t>
      </w:r>
      <w:r w:rsidR="00267C0F" w:rsidRPr="00B237F2">
        <w:rPr>
          <w:rFonts w:cs="Arial"/>
          <w:bCs/>
          <w:szCs w:val="20"/>
        </w:rPr>
        <w:t xml:space="preserve"> Without </w:t>
      </w:r>
      <w:r w:rsidR="00F94146" w:rsidRPr="00B237F2">
        <w:rPr>
          <w:rFonts w:cs="Arial"/>
          <w:bCs/>
          <w:szCs w:val="20"/>
        </w:rPr>
        <w:t xml:space="preserve">a </w:t>
      </w:r>
      <w:r w:rsidR="00267C0F" w:rsidRPr="00B237F2">
        <w:rPr>
          <w:rFonts w:cs="Arial"/>
          <w:bCs/>
          <w:szCs w:val="20"/>
        </w:rPr>
        <w:t xml:space="preserve">charging signal (the </w:t>
      </w:r>
      <w:r w:rsidR="00BF0F48" w:rsidRPr="00B237F2">
        <w:rPr>
          <w:rFonts w:cs="Arial"/>
          <w:bCs/>
          <w:szCs w:val="20"/>
        </w:rPr>
        <w:t>green</w:t>
      </w:r>
      <w:r w:rsidR="00267C0F" w:rsidRPr="00B237F2">
        <w:rPr>
          <w:rFonts w:cs="Arial"/>
          <w:bCs/>
          <w:szCs w:val="20"/>
        </w:rPr>
        <w:t xml:space="preserve"> line in </w:t>
      </w:r>
      <w:r w:rsidR="00423267" w:rsidRPr="00B237F2">
        <w:rPr>
          <w:rFonts w:cs="Arial"/>
          <w:bCs/>
          <w:szCs w:val="20"/>
        </w:rPr>
        <w:fldChar w:fldCharType="begin"/>
      </w:r>
      <w:r w:rsidR="00423267" w:rsidRPr="00B237F2">
        <w:rPr>
          <w:rFonts w:cs="Arial"/>
          <w:bCs/>
          <w:szCs w:val="20"/>
        </w:rPr>
        <w:instrText xml:space="preserve"> REF _Ref178271753 \h </w:instrText>
      </w:r>
      <w:r w:rsidR="00423267" w:rsidRPr="00B237F2">
        <w:rPr>
          <w:rFonts w:cs="Arial"/>
          <w:bCs/>
          <w:szCs w:val="20"/>
        </w:rPr>
      </w:r>
      <w:r w:rsidR="00B237F2" w:rsidRPr="00B237F2">
        <w:rPr>
          <w:rFonts w:cs="Arial"/>
          <w:bCs/>
          <w:szCs w:val="20"/>
        </w:rPr>
        <w:instrText xml:space="preserve"> \* MERGEFORMAT </w:instrText>
      </w:r>
      <w:r w:rsidR="00423267" w:rsidRPr="00B237F2">
        <w:rPr>
          <w:rFonts w:cs="Arial"/>
          <w:bCs/>
          <w:szCs w:val="20"/>
        </w:rPr>
        <w:fldChar w:fldCharType="separate"/>
      </w:r>
      <w:r w:rsidR="000605D2" w:rsidRPr="00B237F2">
        <w:rPr>
          <w:rFonts w:cs="Arial"/>
          <w:bCs/>
        </w:rPr>
        <w:t xml:space="preserve">Figure </w:t>
      </w:r>
      <w:r w:rsidR="000605D2" w:rsidRPr="00B237F2">
        <w:rPr>
          <w:rFonts w:cs="Arial"/>
          <w:bCs/>
          <w:noProof/>
        </w:rPr>
        <w:t>1</w:t>
      </w:r>
      <w:r w:rsidR="00423267" w:rsidRPr="00B237F2">
        <w:rPr>
          <w:rFonts w:cs="Arial"/>
          <w:bCs/>
          <w:szCs w:val="20"/>
        </w:rPr>
        <w:fldChar w:fldCharType="end"/>
      </w:r>
      <w:r w:rsidR="00267C0F" w:rsidRPr="00B237F2">
        <w:rPr>
          <w:rFonts w:cs="Arial"/>
          <w:bCs/>
          <w:szCs w:val="20"/>
        </w:rPr>
        <w:t xml:space="preserve">), a device would detect </w:t>
      </w:r>
      <w:r w:rsidR="00031170" w:rsidRPr="00B237F2">
        <w:rPr>
          <w:rFonts w:cs="Arial"/>
          <w:bCs/>
          <w:szCs w:val="20"/>
        </w:rPr>
        <w:t>a</w:t>
      </w:r>
      <w:r w:rsidR="00267C0F" w:rsidRPr="00B237F2">
        <w:rPr>
          <w:rFonts w:cs="Arial"/>
          <w:bCs/>
          <w:szCs w:val="20"/>
        </w:rPr>
        <w:t xml:space="preserve"> rising </w:t>
      </w:r>
      <w:r w:rsidR="00267C0F" w:rsidRPr="00B237F2">
        <w:rPr>
          <w:rFonts w:cs="Arial"/>
          <w:bCs/>
          <w:szCs w:val="20"/>
        </w:rPr>
        <w:lastRenderedPageBreak/>
        <w:t>edge</w:t>
      </w:r>
      <w:r w:rsidR="00031170" w:rsidRPr="00B237F2">
        <w:rPr>
          <w:rFonts w:cs="Arial"/>
          <w:bCs/>
          <w:szCs w:val="20"/>
        </w:rPr>
        <w:t xml:space="preserve"> </w:t>
      </w:r>
      <w:r w:rsidR="00267C0F" w:rsidRPr="00B237F2">
        <w:rPr>
          <w:rFonts w:cs="Arial"/>
          <w:bCs/>
          <w:szCs w:val="20"/>
        </w:rPr>
        <w:t xml:space="preserve">no earlier than </w:t>
      </w:r>
      <w:r w:rsidR="00267C0F" w:rsidRPr="00B237F2">
        <w:rPr>
          <w:rFonts w:cs="Arial"/>
          <w:bCs/>
          <w:color w:val="000000"/>
          <w:szCs w:val="20"/>
        </w:rPr>
        <w:t>T</w:t>
      </w:r>
      <w:r w:rsidR="00267C0F" w:rsidRPr="00B237F2">
        <w:rPr>
          <w:rFonts w:cs="Arial"/>
          <w:bCs/>
          <w:color w:val="000000"/>
          <w:szCs w:val="20"/>
          <w:vertAlign w:val="subscript"/>
        </w:rPr>
        <w:t>D2R_min</w:t>
      </w:r>
      <w:r w:rsidR="00267C0F" w:rsidRPr="00B237F2">
        <w:rPr>
          <w:rFonts w:cs="Arial"/>
          <w:bCs/>
          <w:szCs w:val="20"/>
        </w:rPr>
        <w:t xml:space="preserve"> after the end of D2R transmission</w:t>
      </w:r>
      <w:r w:rsidR="00031170" w:rsidRPr="00B237F2">
        <w:rPr>
          <w:rFonts w:cs="Arial"/>
          <w:bCs/>
          <w:szCs w:val="20"/>
        </w:rPr>
        <w:t xml:space="preserve"> and a falling edge no earlier than </w:t>
      </w:r>
      <w:bookmarkStart w:id="5" w:name="OLE_LINK21"/>
      <w:r w:rsidR="00031170" w:rsidRPr="00B237F2">
        <w:rPr>
          <w:rFonts w:cs="Arial"/>
          <w:bCs/>
          <w:color w:val="000000"/>
          <w:szCs w:val="20"/>
        </w:rPr>
        <w:t>T</w:t>
      </w:r>
      <w:r w:rsidR="00031170" w:rsidRPr="00B237F2">
        <w:rPr>
          <w:rFonts w:cs="Arial"/>
          <w:bCs/>
          <w:color w:val="000000"/>
          <w:szCs w:val="20"/>
          <w:vertAlign w:val="subscript"/>
        </w:rPr>
        <w:t>D2R_min</w:t>
      </w:r>
      <w:r w:rsidR="00031170" w:rsidRPr="00B237F2">
        <w:rPr>
          <w:rFonts w:cs="Arial"/>
          <w:bCs/>
          <w:szCs w:val="20"/>
        </w:rPr>
        <w:t xml:space="preserve"> + L after the end of D2R transmission</w:t>
      </w:r>
      <w:bookmarkEnd w:id="5"/>
      <w:r w:rsidR="00267C0F" w:rsidRPr="00B237F2">
        <w:rPr>
          <w:rFonts w:cs="Arial"/>
          <w:bCs/>
          <w:szCs w:val="20"/>
        </w:rPr>
        <w:t>. With the presence of the charging signal</w:t>
      </w:r>
      <w:r w:rsidR="00F94146" w:rsidRPr="00B237F2">
        <w:rPr>
          <w:rFonts w:cs="Arial"/>
          <w:bCs/>
          <w:szCs w:val="20"/>
        </w:rPr>
        <w:t>, if the reader intends to charge a device in the D2R-R2D time gap</w:t>
      </w:r>
      <w:r w:rsidR="00267C0F" w:rsidRPr="00B237F2">
        <w:rPr>
          <w:rFonts w:cs="Arial"/>
          <w:bCs/>
          <w:szCs w:val="20"/>
        </w:rPr>
        <w:t xml:space="preserve">, </w:t>
      </w:r>
      <w:r w:rsidR="00F94146" w:rsidRPr="00B237F2">
        <w:rPr>
          <w:rFonts w:cs="Arial"/>
          <w:bCs/>
          <w:szCs w:val="20"/>
        </w:rPr>
        <w:t>the</w:t>
      </w:r>
      <w:r w:rsidR="00031170" w:rsidRPr="00B237F2">
        <w:rPr>
          <w:rFonts w:cs="Arial"/>
          <w:bCs/>
          <w:szCs w:val="20"/>
        </w:rPr>
        <w:t xml:space="preserve"> device</w:t>
      </w:r>
      <w:r w:rsidR="00267C0F" w:rsidRPr="00B237F2">
        <w:rPr>
          <w:rFonts w:cs="Arial"/>
          <w:bCs/>
          <w:szCs w:val="20"/>
        </w:rPr>
        <w:t xml:space="preserve"> </w:t>
      </w:r>
      <w:r w:rsidR="00F94146" w:rsidRPr="00B237F2">
        <w:rPr>
          <w:rFonts w:cs="Arial"/>
          <w:bCs/>
          <w:szCs w:val="20"/>
        </w:rPr>
        <w:t>would not</w:t>
      </w:r>
      <w:r w:rsidR="00267C0F" w:rsidRPr="00B237F2">
        <w:rPr>
          <w:rFonts w:cs="Arial"/>
          <w:bCs/>
          <w:szCs w:val="20"/>
        </w:rPr>
        <w:t xml:space="preserve"> </w:t>
      </w:r>
      <w:r w:rsidR="00BF0F48" w:rsidRPr="00B237F2">
        <w:rPr>
          <w:rFonts w:cs="Arial"/>
          <w:bCs/>
          <w:szCs w:val="20"/>
        </w:rPr>
        <w:t xml:space="preserve">distinguish between RF charging signal and the ON part or </w:t>
      </w:r>
      <w:r w:rsidR="00267C0F" w:rsidRPr="00B237F2">
        <w:rPr>
          <w:rFonts w:cs="Arial"/>
          <w:bCs/>
          <w:szCs w:val="20"/>
        </w:rPr>
        <w:t>detect the rising edge of R2D start-indicator, but it can detect a falling edge</w:t>
      </w:r>
      <w:r w:rsidR="00F94146" w:rsidRPr="00B237F2">
        <w:rPr>
          <w:rFonts w:cs="Arial"/>
          <w:bCs/>
          <w:szCs w:val="20"/>
        </w:rPr>
        <w:t xml:space="preserve">, which is still no earlier than </w:t>
      </w:r>
      <w:r w:rsidR="00F94146" w:rsidRPr="00B237F2">
        <w:rPr>
          <w:rFonts w:cs="Arial"/>
          <w:bCs/>
          <w:color w:val="000000"/>
          <w:szCs w:val="20"/>
        </w:rPr>
        <w:t>T</w:t>
      </w:r>
      <w:r w:rsidR="00F94146" w:rsidRPr="00B237F2">
        <w:rPr>
          <w:rFonts w:cs="Arial"/>
          <w:bCs/>
          <w:color w:val="000000"/>
          <w:szCs w:val="20"/>
          <w:vertAlign w:val="subscript"/>
        </w:rPr>
        <w:t>D2R_min</w:t>
      </w:r>
      <w:r w:rsidR="00F94146" w:rsidRPr="00B237F2">
        <w:rPr>
          <w:rFonts w:cs="Arial"/>
          <w:bCs/>
          <w:szCs w:val="20"/>
        </w:rPr>
        <w:t xml:space="preserve"> + L after the end of D2R transmission</w:t>
      </w:r>
      <w:r w:rsidR="00267C0F" w:rsidRPr="00B237F2">
        <w:rPr>
          <w:rFonts w:cs="Arial"/>
          <w:bCs/>
          <w:szCs w:val="20"/>
        </w:rPr>
        <w:t xml:space="preserve">. Therefore, </w:t>
      </w:r>
      <w:r w:rsidR="004B2AF9" w:rsidRPr="00B237F2">
        <w:rPr>
          <w:rFonts w:cs="Arial"/>
          <w:bCs/>
          <w:szCs w:val="20"/>
        </w:rPr>
        <w:t xml:space="preserve">according to the definition of </w:t>
      </w:r>
      <w:r w:rsidR="00267C0F" w:rsidRPr="00B237F2">
        <w:rPr>
          <w:rFonts w:cs="Arial"/>
          <w:bCs/>
          <w:color w:val="000000"/>
          <w:szCs w:val="20"/>
        </w:rPr>
        <w:t>T</w:t>
      </w:r>
      <w:r w:rsidR="00267C0F" w:rsidRPr="00B237F2">
        <w:rPr>
          <w:rFonts w:cs="Arial"/>
          <w:bCs/>
          <w:color w:val="000000"/>
          <w:szCs w:val="20"/>
          <w:vertAlign w:val="subscript"/>
        </w:rPr>
        <w:t>D2R_min</w:t>
      </w:r>
      <w:r w:rsidR="004B2AF9" w:rsidRPr="00B237F2">
        <w:rPr>
          <w:rFonts w:cs="Arial"/>
          <w:bCs/>
          <w:color w:val="000000"/>
          <w:szCs w:val="20"/>
        </w:rPr>
        <w:t xml:space="preserve">, which doesn’t include any of R2D start-indicator part, </w:t>
      </w:r>
      <w:r w:rsidR="00267C0F" w:rsidRPr="00B237F2">
        <w:rPr>
          <w:rFonts w:cs="Arial"/>
          <w:bCs/>
          <w:szCs w:val="20"/>
        </w:rPr>
        <w:t xml:space="preserve">the falling edge between ON and </w:t>
      </w:r>
      <w:proofErr w:type="gramStart"/>
      <w:r w:rsidR="00267C0F" w:rsidRPr="00B237F2">
        <w:rPr>
          <w:rFonts w:cs="Arial"/>
          <w:bCs/>
          <w:szCs w:val="20"/>
        </w:rPr>
        <w:t>OFF of</w:t>
      </w:r>
      <w:proofErr w:type="gramEnd"/>
      <w:r w:rsidR="00267C0F" w:rsidRPr="00B237F2">
        <w:rPr>
          <w:rFonts w:cs="Arial"/>
          <w:bCs/>
          <w:szCs w:val="20"/>
        </w:rPr>
        <w:t xml:space="preserve"> R2D start-indicator part would appear no earlier than </w:t>
      </w:r>
      <w:r w:rsidR="00267C0F" w:rsidRPr="00B237F2">
        <w:rPr>
          <w:rFonts w:cs="Arial"/>
          <w:bCs/>
          <w:color w:val="000000"/>
          <w:szCs w:val="20"/>
        </w:rPr>
        <w:t>T</w:t>
      </w:r>
      <w:r w:rsidR="00267C0F" w:rsidRPr="00B237F2">
        <w:rPr>
          <w:rFonts w:cs="Arial"/>
          <w:bCs/>
          <w:color w:val="000000"/>
          <w:szCs w:val="20"/>
          <w:vertAlign w:val="subscript"/>
        </w:rPr>
        <w:t xml:space="preserve">D2R_min </w:t>
      </w:r>
      <w:r w:rsidR="00267C0F" w:rsidRPr="00B237F2">
        <w:rPr>
          <w:rFonts w:cs="Arial"/>
          <w:bCs/>
          <w:color w:val="000000"/>
          <w:szCs w:val="20"/>
        </w:rPr>
        <w:t>+</w:t>
      </w:r>
      <w:r w:rsidR="004B2AF9" w:rsidRPr="00B237F2">
        <w:rPr>
          <w:rFonts w:cs="Arial"/>
          <w:bCs/>
          <w:color w:val="000000"/>
          <w:szCs w:val="20"/>
        </w:rPr>
        <w:t xml:space="preserve"> </w:t>
      </w:r>
      <w:r w:rsidR="00267C0F" w:rsidRPr="00B237F2">
        <w:rPr>
          <w:rFonts w:cs="Arial"/>
          <w:bCs/>
          <w:color w:val="000000"/>
          <w:szCs w:val="20"/>
        </w:rPr>
        <w:t>L</w:t>
      </w:r>
      <w:r w:rsidR="00267C0F" w:rsidRPr="00B237F2">
        <w:rPr>
          <w:rFonts w:cs="Arial"/>
          <w:bCs/>
          <w:color w:val="000000"/>
          <w:szCs w:val="20"/>
          <w:vertAlign w:val="subscript"/>
        </w:rPr>
        <w:t>.</w:t>
      </w:r>
    </w:p>
    <w:p w14:paraId="73A363B9" w14:textId="65F7A55D" w:rsidR="00267C0F" w:rsidRDefault="00267C0F" w:rsidP="00B21FEE">
      <w:pPr>
        <w:spacing w:after="0" w:line="240" w:lineRule="auto"/>
        <w:rPr>
          <w:bCs/>
        </w:rPr>
      </w:pPr>
    </w:p>
    <w:p w14:paraId="59D81F62" w14:textId="3B59BE03" w:rsidR="004B2AF9" w:rsidRPr="00825568" w:rsidRDefault="004B2AF9" w:rsidP="004B2AF9">
      <w:pPr>
        <w:pStyle w:val="Observation"/>
        <w:numPr>
          <w:ilvl w:val="0"/>
          <w:numId w:val="3"/>
        </w:numPr>
        <w:ind w:left="1701" w:hanging="1701"/>
        <w:jc w:val="left"/>
      </w:pPr>
      <w:bookmarkStart w:id="6" w:name="_Toc178950697"/>
      <w:r w:rsidRPr="004B2AF9">
        <w:t>Regardless of the presence or absence of RF charging signal within T</w:t>
      </w:r>
      <w:r w:rsidRPr="00942A0F">
        <w:rPr>
          <w:vertAlign w:val="subscript"/>
        </w:rPr>
        <w:t>D2R_min</w:t>
      </w:r>
      <w:r w:rsidRPr="004B2AF9">
        <w:t xml:space="preserve"> after the end of D2R transmission, ON part of the ON/OFF pattern of R2D start-indicator part starts no earlier than T</w:t>
      </w:r>
      <w:r w:rsidRPr="00942A0F">
        <w:rPr>
          <w:vertAlign w:val="subscript"/>
        </w:rPr>
        <w:t>D2R_min</w:t>
      </w:r>
      <w:r w:rsidRPr="004B2AF9">
        <w:t xml:space="preserve"> after the end of D2R transmission, and OFF part no earlier than T</w:t>
      </w:r>
      <w:r w:rsidRPr="00942A0F">
        <w:rPr>
          <w:vertAlign w:val="subscript"/>
        </w:rPr>
        <w:t>D2R_min</w:t>
      </w:r>
      <w:r w:rsidRPr="004B2AF9">
        <w:t xml:space="preserve"> + L after the end of D2R transmission, where L is the fixed ON/OFF length of R2D start-indicator.</w:t>
      </w:r>
      <w:bookmarkEnd w:id="6"/>
    </w:p>
    <w:p w14:paraId="02A49CEF" w14:textId="537794A4" w:rsidR="00FB1549" w:rsidRPr="00B237F2" w:rsidRDefault="00F94146" w:rsidP="00B237F2">
      <w:pPr>
        <w:jc w:val="both"/>
      </w:pPr>
      <w:bookmarkStart w:id="7" w:name="_Toc178351777"/>
      <w:r w:rsidRPr="00B237F2">
        <w:t xml:space="preserve">A different opinion is </w:t>
      </w:r>
      <w:r w:rsidR="004B2AF9" w:rsidRPr="00B237F2">
        <w:t xml:space="preserve">as illustrated in </w:t>
      </w:r>
      <w:r w:rsidR="00423267" w:rsidRPr="00B237F2">
        <w:fldChar w:fldCharType="begin"/>
      </w:r>
      <w:r w:rsidR="00423267" w:rsidRPr="00B237F2">
        <w:instrText xml:space="preserve"> REF _Ref178271753 \h </w:instrText>
      </w:r>
      <w:r w:rsidR="007801C9" w:rsidRPr="00B237F2">
        <w:instrText xml:space="preserve"> \* MERGEFORMAT </w:instrText>
      </w:r>
      <w:r w:rsidR="00423267" w:rsidRPr="00B237F2">
        <w:fldChar w:fldCharType="separate"/>
      </w:r>
      <w:r w:rsidR="000605D2" w:rsidRPr="00B237F2">
        <w:t xml:space="preserve">Figure </w:t>
      </w:r>
      <w:r w:rsidR="000605D2" w:rsidRPr="00B237F2">
        <w:rPr>
          <w:noProof/>
        </w:rPr>
        <w:t>1</w:t>
      </w:r>
      <w:r w:rsidR="00423267" w:rsidRPr="00B237F2">
        <w:fldChar w:fldCharType="end"/>
      </w:r>
      <w:r w:rsidR="00423267" w:rsidRPr="00B237F2">
        <w:t>(b)</w:t>
      </w:r>
      <w:r w:rsidR="004B2AF9" w:rsidRPr="00B237F2">
        <w:t xml:space="preserve"> </w:t>
      </w:r>
      <w:r w:rsidRPr="00B237F2">
        <w:t xml:space="preserve">that </w:t>
      </w:r>
      <w:r w:rsidR="00FB1549" w:rsidRPr="00B237F2">
        <w:rPr>
          <w:rFonts w:cs="Arial"/>
          <w:color w:val="000000"/>
          <w:szCs w:val="20"/>
        </w:rPr>
        <w:t>T</w:t>
      </w:r>
      <w:r w:rsidR="00FB1549" w:rsidRPr="00B237F2">
        <w:rPr>
          <w:rFonts w:cs="Arial"/>
          <w:color w:val="000000"/>
          <w:szCs w:val="20"/>
          <w:vertAlign w:val="subscript"/>
        </w:rPr>
        <w:t>D2R_min</w:t>
      </w:r>
      <w:r w:rsidR="00FB1549" w:rsidRPr="00B237F2">
        <w:rPr>
          <w:rFonts w:cs="Arial"/>
          <w:szCs w:val="20"/>
        </w:rPr>
        <w:t xml:space="preserve"> </w:t>
      </w:r>
      <w:r w:rsidR="00FB1549" w:rsidRPr="00B237F2">
        <w:t>includes ON</w:t>
      </w:r>
      <w:r w:rsidRPr="00B237F2">
        <w:t xml:space="preserve"> </w:t>
      </w:r>
      <w:r w:rsidR="00FB1549" w:rsidRPr="00B237F2">
        <w:t xml:space="preserve">part </w:t>
      </w:r>
      <w:r w:rsidRPr="00B237F2">
        <w:t>of ON/OFF pattern</w:t>
      </w:r>
      <w:r w:rsidR="00FB1549" w:rsidRPr="00B237F2">
        <w:t xml:space="preserve"> of R2D start-indicator. The motivation is that from a device perspective ON part has </w:t>
      </w:r>
      <w:r w:rsidRPr="00B237F2">
        <w:t xml:space="preserve">a variable length, </w:t>
      </w:r>
      <w:r w:rsidR="00BF0F48" w:rsidRPr="00B237F2">
        <w:t xml:space="preserve">which </w:t>
      </w:r>
      <w:r w:rsidR="004B2AF9" w:rsidRPr="00B237F2">
        <w:t>starts from the</w:t>
      </w:r>
      <w:r w:rsidR="00BF0F48" w:rsidRPr="00B237F2">
        <w:t xml:space="preserve"> </w:t>
      </w:r>
      <w:r w:rsidRPr="00B237F2">
        <w:t xml:space="preserve">RF charging signal. </w:t>
      </w:r>
      <w:r w:rsidR="00FB1549" w:rsidRPr="00B237F2">
        <w:t>However, from reader perspective, it can distinguish between RF charging signal and ON of R2D start-indicator. Therefore,</w:t>
      </w:r>
      <w:r w:rsidR="004B2AF9" w:rsidRPr="00B237F2">
        <w:t xml:space="preserve"> to strive for</w:t>
      </w:r>
      <w:r w:rsidR="00FB1549" w:rsidRPr="00B237F2">
        <w:t xml:space="preserve"> </w:t>
      </w:r>
      <w:r w:rsidR="004B2AF9" w:rsidRPr="00B237F2">
        <w:t>a harmonized solution regardless of the presence or absence of RF charging signal, a reader</w:t>
      </w:r>
      <w:r w:rsidR="00FB1549" w:rsidRPr="00B237F2">
        <w:t xml:space="preserve"> should not transmit ON part of start-indicator earlier than </w:t>
      </w:r>
      <w:r w:rsidR="00FB1549" w:rsidRPr="00B237F2">
        <w:rPr>
          <w:rFonts w:cs="Arial"/>
          <w:color w:val="000000"/>
          <w:szCs w:val="20"/>
        </w:rPr>
        <w:t>T</w:t>
      </w:r>
      <w:r w:rsidR="00FB1549" w:rsidRPr="00B237F2">
        <w:rPr>
          <w:rFonts w:cs="Arial"/>
          <w:color w:val="000000"/>
          <w:szCs w:val="20"/>
          <w:vertAlign w:val="subscript"/>
        </w:rPr>
        <w:t>D2R_min</w:t>
      </w:r>
      <w:r w:rsidR="00FB1549" w:rsidRPr="00B237F2">
        <w:t xml:space="preserve"> after the end of D2R transmission.</w:t>
      </w:r>
      <w:bookmarkEnd w:id="7"/>
    </w:p>
    <w:p w14:paraId="44F456C6" w14:textId="161929C3" w:rsidR="00FB1549" w:rsidRPr="00942A0F" w:rsidRDefault="004B2AF9" w:rsidP="00942A0F">
      <w:pPr>
        <w:pStyle w:val="Proposal"/>
        <w:tabs>
          <w:tab w:val="clear" w:pos="1304"/>
          <w:tab w:val="num" w:pos="1701"/>
        </w:tabs>
        <w:ind w:left="1701" w:hanging="1701"/>
        <w:jc w:val="left"/>
      </w:pPr>
      <w:bookmarkStart w:id="8" w:name="_Toc178950777"/>
      <w:r w:rsidRPr="00FB1549">
        <w:rPr>
          <w:rFonts w:cs="Arial"/>
          <w:color w:val="000000"/>
          <w:szCs w:val="20"/>
        </w:rPr>
        <w:t>T</w:t>
      </w:r>
      <w:r w:rsidRPr="00FB1549">
        <w:rPr>
          <w:rFonts w:cs="Arial"/>
          <w:color w:val="000000"/>
          <w:szCs w:val="20"/>
          <w:vertAlign w:val="subscript"/>
        </w:rPr>
        <w:t>D2R_min</w:t>
      </w:r>
      <w:r w:rsidRPr="00FB1549">
        <w:rPr>
          <w:rFonts w:cs="Arial"/>
          <w:bCs w:val="0"/>
          <w:szCs w:val="20"/>
        </w:rPr>
        <w:t xml:space="preserve"> does not include any of R2D </w:t>
      </w:r>
      <w:r w:rsidRPr="00F245CE">
        <w:rPr>
          <w:rFonts w:cs="Arial"/>
          <w:bCs w:val="0"/>
          <w:szCs w:val="20"/>
        </w:rPr>
        <w:t>start-indicator part</w:t>
      </w:r>
      <w:r w:rsidRPr="00356A3C">
        <w:t>.</w:t>
      </w:r>
      <w:r w:rsidRPr="00942A0F">
        <w:t xml:space="preserve"> </w:t>
      </w:r>
      <w:r w:rsidR="00356A3C" w:rsidRPr="00942A0F">
        <w:t>Namely, a</w:t>
      </w:r>
      <w:r>
        <w:t xml:space="preserve"> reader</w:t>
      </w:r>
      <w:r w:rsidR="00FB1549">
        <w:t xml:space="preserve"> transmits ON/OFF pattern of </w:t>
      </w:r>
      <w:r w:rsidR="00FB1549" w:rsidRPr="00FB1549">
        <w:rPr>
          <w:rFonts w:cs="Arial"/>
          <w:bCs w:val="0"/>
          <w:szCs w:val="20"/>
        </w:rPr>
        <w:t xml:space="preserve">R2D start-indicator part no earlier than </w:t>
      </w:r>
      <w:r w:rsidR="00FB1549" w:rsidRPr="00FB1549">
        <w:rPr>
          <w:rFonts w:cs="Arial"/>
          <w:color w:val="000000"/>
          <w:szCs w:val="20"/>
        </w:rPr>
        <w:t>T</w:t>
      </w:r>
      <w:r w:rsidR="00FB1549" w:rsidRPr="00FB1549">
        <w:rPr>
          <w:rFonts w:cs="Arial"/>
          <w:color w:val="000000"/>
          <w:szCs w:val="20"/>
          <w:vertAlign w:val="subscript"/>
        </w:rPr>
        <w:t>D2R_min</w:t>
      </w:r>
      <w:r w:rsidR="00FB1549">
        <w:rPr>
          <w:rFonts w:cs="Arial"/>
          <w:color w:val="000000"/>
          <w:szCs w:val="20"/>
          <w:vertAlign w:val="subscript"/>
        </w:rPr>
        <w:t xml:space="preserve"> </w:t>
      </w:r>
      <w:r w:rsidR="00FB1549" w:rsidRPr="00942A0F">
        <w:rPr>
          <w:rFonts w:cs="Arial"/>
          <w:color w:val="000000"/>
          <w:szCs w:val="20"/>
        </w:rPr>
        <w:t>a</w:t>
      </w:r>
      <w:r w:rsidR="00FB1549" w:rsidRPr="00FB1549">
        <w:rPr>
          <w:rFonts w:cs="Arial"/>
          <w:color w:val="000000"/>
          <w:szCs w:val="20"/>
        </w:rPr>
        <w:t>fter the end of D2R transmission.</w:t>
      </w:r>
      <w:bookmarkEnd w:id="8"/>
      <w:r w:rsidR="00FB1549" w:rsidRPr="00FB1549">
        <w:rPr>
          <w:rFonts w:cs="Arial"/>
          <w:color w:val="000000"/>
          <w:szCs w:val="20"/>
        </w:rPr>
        <w:t xml:space="preserve"> </w:t>
      </w:r>
    </w:p>
    <w:p w14:paraId="7B755EE1" w14:textId="77777777" w:rsidR="00FB1549" w:rsidRPr="00854337" w:rsidRDefault="00FB1549" w:rsidP="00854337">
      <w:pPr>
        <w:jc w:val="both"/>
      </w:pPr>
    </w:p>
    <w:p w14:paraId="2DC442EC" w14:textId="499149E3" w:rsidR="00741C84" w:rsidRDefault="00C83592" w:rsidP="00854337">
      <w:pPr>
        <w:jc w:val="center"/>
      </w:pPr>
      <w:bookmarkStart w:id="9" w:name="_Toc178351779"/>
      <w:r>
        <w:drawing>
          <wp:inline distT="0" distB="0" distL="0" distR="0" wp14:anchorId="6BDDE922" wp14:editId="126B5EA6">
            <wp:extent cx="5727700" cy="1623695"/>
            <wp:effectExtent l="0" t="0" r="6350" b="0"/>
            <wp:docPr id="1895481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7700" cy="1623695"/>
                    </a:xfrm>
                    <a:prstGeom prst="rect">
                      <a:avLst/>
                    </a:prstGeom>
                    <a:noFill/>
                    <a:ln>
                      <a:noFill/>
                    </a:ln>
                  </pic:spPr>
                </pic:pic>
              </a:graphicData>
            </a:graphic>
          </wp:inline>
        </w:drawing>
      </w:r>
      <w:bookmarkEnd w:id="9"/>
    </w:p>
    <w:p w14:paraId="0027BD8F" w14:textId="5B9563B0" w:rsidR="00B21FEE" w:rsidRPr="00854337" w:rsidRDefault="00741C84" w:rsidP="00854337">
      <w:pPr>
        <w:jc w:val="center"/>
        <w:rPr>
          <w:b/>
          <w:bCs/>
        </w:rPr>
      </w:pPr>
      <w:bookmarkStart w:id="10" w:name="_Ref178271753"/>
      <w:r w:rsidRPr="00854337">
        <w:rPr>
          <w:b/>
          <w:bCs/>
        </w:rPr>
        <w:t xml:space="preserve">Figure </w:t>
      </w:r>
      <w:r w:rsidR="00493D1D" w:rsidRPr="00854337">
        <w:rPr>
          <w:b/>
          <w:bCs/>
        </w:rPr>
        <w:fldChar w:fldCharType="begin"/>
      </w:r>
      <w:r w:rsidR="00493D1D" w:rsidRPr="00854337">
        <w:rPr>
          <w:b/>
          <w:bCs/>
        </w:rPr>
        <w:instrText xml:space="preserve"> SEQ Figure \* ARABIC </w:instrText>
      </w:r>
      <w:r w:rsidR="00493D1D" w:rsidRPr="00854337">
        <w:rPr>
          <w:b/>
          <w:bCs/>
        </w:rPr>
        <w:fldChar w:fldCharType="separate"/>
      </w:r>
      <w:r w:rsidR="000605D2" w:rsidRPr="00854337">
        <w:rPr>
          <w:b/>
          <w:bCs/>
        </w:rPr>
        <w:t>1</w:t>
      </w:r>
      <w:r w:rsidR="00493D1D" w:rsidRPr="00854337">
        <w:rPr>
          <w:b/>
          <w:bCs/>
        </w:rPr>
        <w:fldChar w:fldCharType="end"/>
      </w:r>
      <w:bookmarkEnd w:id="10"/>
      <w:r w:rsidR="00493D1D" w:rsidRPr="00854337">
        <w:rPr>
          <w:b/>
          <w:bCs/>
        </w:rPr>
        <w:t>:</w:t>
      </w:r>
      <w:r w:rsidRPr="00854337">
        <w:rPr>
          <w:b/>
          <w:bCs/>
        </w:rPr>
        <w:t xml:space="preserve"> </w:t>
      </w:r>
      <w:r w:rsidR="003151AC" w:rsidRPr="00854337">
        <w:rPr>
          <w:b/>
          <w:bCs/>
        </w:rPr>
        <w:t>D</w:t>
      </w:r>
      <w:r w:rsidR="00A52067" w:rsidRPr="00854337">
        <w:rPr>
          <w:b/>
          <w:bCs/>
        </w:rPr>
        <w:t xml:space="preserve">uration of </w:t>
      </w:r>
      <w:r w:rsidRPr="00854337">
        <w:rPr>
          <w:b/>
          <w:bCs/>
        </w:rPr>
        <w:t>TD2R_</w:t>
      </w:r>
      <w:proofErr w:type="gramStart"/>
      <w:r w:rsidRPr="00854337">
        <w:rPr>
          <w:b/>
          <w:bCs/>
        </w:rPr>
        <w:t>min</w:t>
      </w:r>
      <w:proofErr w:type="gramEnd"/>
    </w:p>
    <w:p w14:paraId="493405CB" w14:textId="77777777" w:rsidR="00423267" w:rsidRPr="00942A0F" w:rsidRDefault="00423267" w:rsidP="00942A0F">
      <w:pPr>
        <w:rPr>
          <w:lang w:eastAsia="en-GB"/>
        </w:rPr>
      </w:pPr>
    </w:p>
    <w:p w14:paraId="70376761" w14:textId="73B3A9B1" w:rsidR="00484C12" w:rsidRPr="009E444A" w:rsidRDefault="007719AB" w:rsidP="00484C12">
      <w:pPr>
        <w:pStyle w:val="Heading1"/>
        <w:rPr>
          <w:lang w:val="en-US"/>
        </w:rPr>
      </w:pPr>
      <w:r>
        <w:rPr>
          <w:lang w:val="en-US"/>
        </w:rPr>
        <w:t>3</w:t>
      </w:r>
      <w:r w:rsidR="00484C12" w:rsidRPr="009E444A">
        <w:rPr>
          <w:lang w:val="en-US"/>
        </w:rPr>
        <w:tab/>
      </w:r>
      <w:r w:rsidR="00D05B7E" w:rsidRPr="009E444A">
        <w:rPr>
          <w:lang w:val="en-US"/>
        </w:rPr>
        <w:t>D2R</w:t>
      </w:r>
      <w:r w:rsidR="00484C12" w:rsidRPr="009E444A">
        <w:rPr>
          <w:lang w:val="en-US"/>
        </w:rPr>
        <w:t xml:space="preserve"> synchronization</w:t>
      </w:r>
    </w:p>
    <w:p w14:paraId="1FBAB211" w14:textId="01370C94" w:rsidR="00396DA6" w:rsidRPr="009E444A" w:rsidRDefault="00396DA6" w:rsidP="00396DA6">
      <w:pPr>
        <w:jc w:val="both"/>
        <w:rPr>
          <w:lang w:eastAsia="ja-JP"/>
        </w:rPr>
      </w:pPr>
      <w:r w:rsidRPr="009E444A">
        <w:rPr>
          <w:lang w:eastAsia="ja-JP"/>
        </w:rPr>
        <w:t xml:space="preserve">RAN1#116 made </w:t>
      </w:r>
      <w:r w:rsidR="009E2A76" w:rsidRPr="009E444A">
        <w:rPr>
          <w:lang w:eastAsia="ja-JP"/>
        </w:rPr>
        <w:t>the following</w:t>
      </w:r>
      <w:r w:rsidRPr="009E444A">
        <w:rPr>
          <w:lang w:eastAsia="ja-JP"/>
        </w:rPr>
        <w:t xml:space="preserve"> agreements regarding D2R synchronization:</w:t>
      </w:r>
    </w:p>
    <w:tbl>
      <w:tblPr>
        <w:tblStyle w:val="TableGrid"/>
        <w:tblW w:w="0" w:type="auto"/>
        <w:tblLook w:val="04A0" w:firstRow="1" w:lastRow="0" w:firstColumn="1" w:lastColumn="0" w:noHBand="0" w:noVBand="1"/>
      </w:tblPr>
      <w:tblGrid>
        <w:gridCol w:w="9016"/>
      </w:tblGrid>
      <w:tr w:rsidR="00396DA6" w:rsidRPr="009E444A" w14:paraId="6463C2D8" w14:textId="77777777" w:rsidTr="00C25DDF">
        <w:tc>
          <w:tcPr>
            <w:tcW w:w="9016" w:type="dxa"/>
          </w:tcPr>
          <w:p w14:paraId="584E0899" w14:textId="77777777" w:rsidR="00396DA6" w:rsidRPr="009E444A" w:rsidRDefault="00396DA6" w:rsidP="00C25DDF">
            <w:pPr>
              <w:adjustRightInd w:val="0"/>
              <w:snapToGrid w:val="0"/>
              <w:rPr>
                <w:rFonts w:ascii="Times New Roman" w:eastAsia="Batang" w:hAnsi="Times New Roman"/>
                <w:bCs/>
                <w:lang w:val="en-US"/>
              </w:rPr>
            </w:pPr>
            <w:r w:rsidRPr="009E444A">
              <w:rPr>
                <w:rFonts w:ascii="Times New Roman" w:eastAsia="Batang" w:hAnsi="Times New Roman"/>
                <w:bCs/>
                <w:highlight w:val="green"/>
                <w:lang w:val="en-US"/>
              </w:rPr>
              <w:t>Agreement</w:t>
            </w:r>
          </w:p>
          <w:p w14:paraId="44ACA7EE" w14:textId="77777777" w:rsidR="00396DA6" w:rsidRPr="009E444A" w:rsidRDefault="00396DA6" w:rsidP="00C25DDF">
            <w:pPr>
              <w:adjustRightInd w:val="0"/>
              <w:snapToGrid w:val="0"/>
              <w:rPr>
                <w:rFonts w:ascii="Times New Roman" w:eastAsia="Batang" w:hAnsi="Times New Roman"/>
                <w:bCs/>
                <w:lang w:val="en-US"/>
              </w:rPr>
            </w:pPr>
            <w:r w:rsidRPr="009E444A">
              <w:rPr>
                <w:rFonts w:ascii="Times New Roman" w:eastAsia="Batang" w:hAnsi="Times New Roman"/>
                <w:bCs/>
                <w:lang w:val="en-US"/>
              </w:rPr>
              <w:t>At least the following time domain frame structure is studied for A-IoT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and D2R transmission.</w:t>
            </w:r>
          </w:p>
          <w:p w14:paraId="2EB320D7" w14:textId="77777777" w:rsidR="00396DA6" w:rsidRPr="009E444A" w:rsidRDefault="00396DA6" w:rsidP="00C25DDF">
            <w:pPr>
              <w:numPr>
                <w:ilvl w:val="0"/>
                <w:numId w:val="4"/>
              </w:numPr>
              <w:rPr>
                <w:rFonts w:ascii="Times New Roman" w:eastAsia="Batang" w:hAnsi="Times New Roman"/>
                <w:bCs/>
                <w:color w:val="BFBFBF" w:themeColor="background1" w:themeShade="BF"/>
                <w:lang w:val="en-US"/>
              </w:rPr>
            </w:pPr>
            <w:r w:rsidRPr="009E444A">
              <w:rPr>
                <w:rFonts w:ascii="Times New Roman" w:eastAsia="Batang" w:hAnsi="Times New Roman"/>
                <w:bCs/>
                <w:color w:val="BFBFBF" w:themeColor="background1" w:themeShade="BF"/>
                <w:lang w:val="en-US"/>
              </w:rPr>
              <w:t>For R2D transmission,</w:t>
            </w:r>
          </w:p>
          <w:p w14:paraId="28FFA79B" w14:textId="77777777" w:rsidR="00396DA6" w:rsidRPr="009E444A" w:rsidRDefault="00396DA6" w:rsidP="00C25DDF">
            <w:pPr>
              <w:numPr>
                <w:ilvl w:val="1"/>
                <w:numId w:val="4"/>
              </w:numPr>
              <w:rPr>
                <w:rFonts w:ascii="Times New Roman" w:eastAsia="Batang" w:hAnsi="Times New Roman"/>
                <w:bCs/>
                <w:color w:val="BFBFBF" w:themeColor="background1" w:themeShade="BF"/>
                <w:lang w:val="en-US"/>
              </w:rPr>
            </w:pPr>
            <w:r w:rsidRPr="009E444A">
              <w:rPr>
                <w:rFonts w:ascii="Times New Roman" w:eastAsia="Batang" w:hAnsi="Times New Roman"/>
                <w:bCs/>
                <w:color w:val="BFBFBF" w:themeColor="background1" w:themeShade="BF"/>
                <w:lang w:val="en-US"/>
              </w:rPr>
              <w:t>A R2D</w:t>
            </w:r>
            <w:r w:rsidRPr="009E444A" w:rsidDel="00B30D72">
              <w:rPr>
                <w:rFonts w:ascii="Times New Roman" w:eastAsia="Batang" w:hAnsi="Times New Roman"/>
                <w:bCs/>
                <w:color w:val="BFBFBF" w:themeColor="background1" w:themeShade="BF"/>
                <w:lang w:val="en-US"/>
              </w:rPr>
              <w:t xml:space="preserve"> </w:t>
            </w:r>
            <w:r w:rsidRPr="009E444A">
              <w:rPr>
                <w:rFonts w:ascii="Times New Roman" w:eastAsia="Batang" w:hAnsi="Times New Roman"/>
                <w:bCs/>
                <w:color w:val="BFBFBF" w:themeColor="background1" w:themeShade="BF"/>
                <w:lang w:val="en-US"/>
              </w:rPr>
              <w:t>timing acquisition signal (e.g. R2D</w:t>
            </w:r>
            <w:r w:rsidRPr="009E444A" w:rsidDel="00B30D72">
              <w:rPr>
                <w:rFonts w:ascii="Times New Roman" w:eastAsia="Batang" w:hAnsi="Times New Roman"/>
                <w:bCs/>
                <w:color w:val="BFBFBF" w:themeColor="background1" w:themeShade="BF"/>
                <w:lang w:val="en-US"/>
              </w:rPr>
              <w:t xml:space="preserve"> </w:t>
            </w:r>
            <w:r w:rsidRPr="009E444A">
              <w:rPr>
                <w:rFonts w:ascii="Times New Roman" w:eastAsia="Batang" w:hAnsi="Times New Roman"/>
                <w:bCs/>
                <w:color w:val="BFBFBF" w:themeColor="background1" w:themeShade="BF"/>
                <w:lang w:val="en-US"/>
              </w:rPr>
              <w:t>preamble) is included at least for timing acquisition and for indicating the start of the R2D</w:t>
            </w:r>
            <w:r w:rsidRPr="009E444A" w:rsidDel="00B30D72">
              <w:rPr>
                <w:rFonts w:ascii="Times New Roman" w:eastAsia="Batang" w:hAnsi="Times New Roman"/>
                <w:bCs/>
                <w:color w:val="BFBFBF" w:themeColor="background1" w:themeShade="BF"/>
                <w:lang w:val="en-US"/>
              </w:rPr>
              <w:t xml:space="preserve"> </w:t>
            </w:r>
            <w:r w:rsidRPr="009E444A">
              <w:rPr>
                <w:rFonts w:ascii="Times New Roman" w:eastAsia="Batang" w:hAnsi="Times New Roman"/>
                <w:bCs/>
                <w:color w:val="BFBFBF" w:themeColor="background1" w:themeShade="BF"/>
                <w:lang w:val="en-US"/>
              </w:rPr>
              <w:t>transmission in time domain.</w:t>
            </w:r>
          </w:p>
          <w:p w14:paraId="72CDB46E" w14:textId="77777777" w:rsidR="00396DA6" w:rsidRPr="009E444A" w:rsidRDefault="00396DA6" w:rsidP="00C25DDF">
            <w:pPr>
              <w:numPr>
                <w:ilvl w:val="0"/>
                <w:numId w:val="4"/>
              </w:numPr>
              <w:rPr>
                <w:rFonts w:ascii="Times New Roman" w:eastAsia="Batang" w:hAnsi="Times New Roman"/>
                <w:bCs/>
                <w:lang w:val="en-US"/>
              </w:rPr>
            </w:pPr>
            <w:r w:rsidRPr="009E444A">
              <w:rPr>
                <w:rFonts w:ascii="Times New Roman" w:eastAsia="DengXian" w:hAnsi="Times New Roman"/>
                <w:bCs/>
                <w:lang w:val="en-US" w:eastAsia="zh-CN"/>
              </w:rPr>
              <w:t xml:space="preserve">For </w:t>
            </w:r>
            <w:r w:rsidRPr="009E444A">
              <w:rPr>
                <w:rFonts w:ascii="Times New Roman" w:eastAsia="Batang" w:hAnsi="Times New Roman"/>
                <w:bCs/>
                <w:lang w:val="en-US"/>
              </w:rPr>
              <w:t>D2R transmission</w:t>
            </w:r>
            <w:r w:rsidRPr="009E444A">
              <w:rPr>
                <w:rFonts w:ascii="Times New Roman" w:eastAsia="DengXian" w:hAnsi="Times New Roman"/>
                <w:bCs/>
                <w:lang w:val="en-US" w:eastAsia="zh-CN"/>
              </w:rPr>
              <w:t>,</w:t>
            </w:r>
          </w:p>
          <w:p w14:paraId="588FD8F8" w14:textId="77777777" w:rsidR="00396DA6" w:rsidRPr="009E444A" w:rsidRDefault="00396DA6" w:rsidP="00C25DDF">
            <w:pPr>
              <w:numPr>
                <w:ilvl w:val="1"/>
                <w:numId w:val="4"/>
              </w:numPr>
              <w:rPr>
                <w:rFonts w:ascii="Times New Roman" w:eastAsia="Batang" w:hAnsi="Times New Roman"/>
                <w:bCs/>
                <w:lang w:val="en-US"/>
              </w:rPr>
            </w:pPr>
            <w:r w:rsidRPr="009E444A">
              <w:rPr>
                <w:rFonts w:ascii="Times New Roman" w:eastAsia="Batang" w:hAnsi="Times New Roman"/>
                <w:bCs/>
                <w:lang w:val="en-US"/>
              </w:rPr>
              <w:t>A D2R timing acquisition signal (e.g. D2R preamble) is included at least for timing acquisition and for indicating the start of the D2R transmission in time domain.</w:t>
            </w:r>
          </w:p>
          <w:p w14:paraId="2183896C" w14:textId="77777777" w:rsidR="00396DA6" w:rsidRPr="009E444A" w:rsidRDefault="00396DA6" w:rsidP="00C25DDF">
            <w:pPr>
              <w:numPr>
                <w:ilvl w:val="0"/>
                <w:numId w:val="4"/>
              </w:numPr>
              <w:rPr>
                <w:rFonts w:ascii="Times New Roman" w:eastAsia="Batang" w:hAnsi="Times New Roman"/>
                <w:bCs/>
                <w:lang w:val="en-US"/>
              </w:rPr>
            </w:pPr>
            <w:r w:rsidRPr="009E444A">
              <w:rPr>
                <w:rFonts w:ascii="Times New Roman" w:eastAsia="Batang" w:hAnsi="Times New Roman"/>
                <w:bCs/>
                <w:lang w:val="en-US"/>
              </w:rPr>
              <w:t xml:space="preserve">FFS other necessary component(s), e.g. midamble, postamble, periodic sync signal, control fields, guard </w:t>
            </w:r>
            <w:proofErr w:type="gramStart"/>
            <w:r w:rsidRPr="009E444A">
              <w:rPr>
                <w:rFonts w:ascii="Times New Roman" w:eastAsia="Batang" w:hAnsi="Times New Roman"/>
                <w:bCs/>
                <w:lang w:val="en-US"/>
              </w:rPr>
              <w:t>period</w:t>
            </w:r>
            <w:proofErr w:type="gramEnd"/>
          </w:p>
          <w:p w14:paraId="4E3BBA38" w14:textId="77777777" w:rsidR="00396DA6" w:rsidRPr="009E444A" w:rsidRDefault="00396DA6" w:rsidP="00C25DDF">
            <w:pPr>
              <w:rPr>
                <w:rFonts w:ascii="Times" w:eastAsia="Batang" w:hAnsi="Times"/>
                <w:bCs/>
                <w:lang w:val="en-US" w:eastAsia="x-none"/>
              </w:rPr>
            </w:pPr>
          </w:p>
        </w:tc>
      </w:tr>
    </w:tbl>
    <w:p w14:paraId="1885DC17" w14:textId="6236C3C4" w:rsidR="00484C12" w:rsidRPr="009E444A" w:rsidRDefault="00396DA6" w:rsidP="00A01F2B">
      <w:pPr>
        <w:tabs>
          <w:tab w:val="left" w:pos="7500"/>
        </w:tabs>
        <w:jc w:val="both"/>
        <w:rPr>
          <w:lang w:eastAsia="ja-JP"/>
        </w:rPr>
      </w:pPr>
      <w:r w:rsidRPr="009E444A">
        <w:rPr>
          <w:lang w:eastAsia="ja-JP"/>
        </w:rPr>
        <w:lastRenderedPageBreak/>
        <w:br/>
      </w:r>
      <w:r w:rsidR="00484C12" w:rsidRPr="009E444A">
        <w:rPr>
          <w:lang w:eastAsia="ja-JP"/>
        </w:rPr>
        <w:t>RAN1#116</w:t>
      </w:r>
      <w:r w:rsidR="00EF760C" w:rsidRPr="009E444A">
        <w:rPr>
          <w:lang w:eastAsia="ja-JP"/>
        </w:rPr>
        <w:t>bis</w:t>
      </w:r>
      <w:r w:rsidR="00484C12" w:rsidRPr="009E444A">
        <w:rPr>
          <w:lang w:eastAsia="ja-JP"/>
        </w:rPr>
        <w:t xml:space="preserve"> made the following agreements regarding </w:t>
      </w:r>
      <w:r w:rsidR="00D05B7E" w:rsidRPr="009E444A">
        <w:rPr>
          <w:lang w:eastAsia="ja-JP"/>
        </w:rPr>
        <w:t>D2R synchronization</w:t>
      </w:r>
      <w:r w:rsidR="00484C12" w:rsidRPr="009E444A">
        <w:rPr>
          <w:lang w:eastAsia="ja-JP"/>
        </w:rPr>
        <w:t>:</w:t>
      </w:r>
    </w:p>
    <w:tbl>
      <w:tblPr>
        <w:tblW w:w="9062" w:type="dxa"/>
        <w:tblCellMar>
          <w:left w:w="0" w:type="dxa"/>
          <w:right w:w="0" w:type="dxa"/>
        </w:tblCellMar>
        <w:tblLook w:val="04A0" w:firstRow="1" w:lastRow="0" w:firstColumn="1" w:lastColumn="0" w:noHBand="0" w:noVBand="1"/>
      </w:tblPr>
      <w:tblGrid>
        <w:gridCol w:w="9062"/>
      </w:tblGrid>
      <w:tr w:rsidR="00A01F2B" w:rsidRPr="009E444A" w14:paraId="32FA554D" w14:textId="77777777" w:rsidTr="00A01F2B">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2A9C7" w14:textId="77777777" w:rsidR="00A01F2B" w:rsidRPr="009E444A" w:rsidRDefault="00A01F2B" w:rsidP="00A01F2B">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4E47FA0E" w14:textId="2A76AE66" w:rsidR="00A01F2B" w:rsidRPr="009E444A" w:rsidRDefault="00A01F2B" w:rsidP="00A01F2B">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rPr>
              <w:t>For the reader to acquire the end of PDRCH transmission, study at least following options:</w:t>
            </w:r>
          </w:p>
          <w:p w14:paraId="3A50BEDB"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Option 1: D2R postamble immediately follows the </w:t>
            </w:r>
            <w:proofErr w:type="gramStart"/>
            <w:r w:rsidRPr="009E444A">
              <w:rPr>
                <w:rFonts w:ascii="Times" w:eastAsia="Batang" w:hAnsi="Times" w:cs="Times New Roman"/>
                <w:szCs w:val="24"/>
              </w:rPr>
              <w:t>PDRCH</w:t>
            </w:r>
            <w:proofErr w:type="gramEnd"/>
          </w:p>
          <w:p w14:paraId="46B6B43F"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Option 2: Based on control </w:t>
            </w:r>
            <w:proofErr w:type="gramStart"/>
            <w:r w:rsidRPr="009E444A">
              <w:rPr>
                <w:rFonts w:ascii="Times" w:eastAsia="Batang" w:hAnsi="Times" w:cs="Times New Roman"/>
                <w:szCs w:val="24"/>
              </w:rPr>
              <w:t>information</w:t>
            </w:r>
            <w:proofErr w:type="gramEnd"/>
          </w:p>
          <w:p w14:paraId="6A2DA2CF" w14:textId="77777777" w:rsidR="00A01F2B" w:rsidRPr="009E444A" w:rsidRDefault="00A01F2B" w:rsidP="00A01F2B">
            <w:pPr>
              <w:adjustRightInd w:val="0"/>
              <w:snapToGrid w:val="0"/>
              <w:spacing w:after="0" w:line="240" w:lineRule="auto"/>
              <w:rPr>
                <w:rFonts w:ascii="Times" w:eastAsia="Batang" w:hAnsi="Times" w:cs="Times New Roman"/>
                <w:bCs/>
                <w:szCs w:val="24"/>
                <w:highlight w:val="green"/>
              </w:rPr>
            </w:pPr>
          </w:p>
          <w:p w14:paraId="73CBDBCD" w14:textId="77777777" w:rsidR="00A01F2B" w:rsidRPr="009E444A" w:rsidRDefault="00A01F2B" w:rsidP="00A01F2B">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6EBC4A4C" w14:textId="77777777" w:rsidR="00A01F2B" w:rsidRPr="009E444A" w:rsidRDefault="00A01F2B" w:rsidP="00A01F2B">
            <w:pPr>
              <w:adjustRightInd w:val="0"/>
              <w:snapToGrid w:val="0"/>
              <w:spacing w:after="0" w:line="240" w:lineRule="auto"/>
              <w:rPr>
                <w:rFonts w:ascii="Times" w:hAnsi="Times" w:cs="Times New Roman"/>
                <w:szCs w:val="24"/>
              </w:rPr>
            </w:pPr>
            <w:r w:rsidRPr="009E444A">
              <w:rPr>
                <w:rFonts w:ascii="Times" w:hAnsi="Times" w:cs="Times New Roman"/>
                <w:szCs w:val="24"/>
              </w:rPr>
              <w:t xml:space="preserve">For D2R transmission, study the necessity of midamble at least for the purpose of performing timing/frequency tracking or channel estimation or interference estimation, considering at least the following: </w:t>
            </w:r>
          </w:p>
          <w:p w14:paraId="487B2525"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Modulation and Coding schemes, e.g., data modulation, line/channel coding </w:t>
            </w:r>
          </w:p>
          <w:p w14:paraId="374CC6B2"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Receiving methods, e.g., </w:t>
            </w:r>
            <w:proofErr w:type="gramStart"/>
            <w:r w:rsidRPr="009E444A">
              <w:rPr>
                <w:rFonts w:ascii="Times" w:eastAsia="Batang" w:hAnsi="Times" w:cs="Times New Roman"/>
                <w:szCs w:val="24"/>
              </w:rPr>
              <w:t>coherent</w:t>
            </w:r>
            <w:proofErr w:type="gramEnd"/>
            <w:r w:rsidRPr="009E444A">
              <w:rPr>
                <w:rFonts w:ascii="Times" w:eastAsia="Batang" w:hAnsi="Times" w:cs="Times New Roman"/>
                <w:szCs w:val="24"/>
              </w:rPr>
              <w:t xml:space="preserve"> or non-coherent</w:t>
            </w:r>
          </w:p>
          <w:p w14:paraId="176F74BB"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D2R transmission length/packet size</w:t>
            </w:r>
          </w:p>
          <w:p w14:paraId="29DDEA26"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Midamble overhead</w:t>
            </w:r>
          </w:p>
          <w:p w14:paraId="416C80D5"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Timing/frequency accuracy</w:t>
            </w:r>
          </w:p>
          <w:p w14:paraId="7A973ABA"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Phase accuracy</w:t>
            </w:r>
          </w:p>
          <w:p w14:paraId="540FBA83" w14:textId="77777777" w:rsidR="00A01F2B" w:rsidRDefault="00A01F2B" w:rsidP="00C86FA5">
            <w:pPr>
              <w:widowControl w:val="0"/>
              <w:autoSpaceDE w:val="0"/>
              <w:autoSpaceDN w:val="0"/>
              <w:adjustRightInd w:val="0"/>
              <w:spacing w:after="0" w:line="240" w:lineRule="auto"/>
              <w:rPr>
                <w:rFonts w:ascii="Times New Roman" w:eastAsia="Batang" w:hAnsi="Times New Roman" w:cs="Times New Roman"/>
                <w:szCs w:val="20"/>
              </w:rPr>
            </w:pPr>
          </w:p>
          <w:p w14:paraId="095BBB32" w14:textId="1763A9D6" w:rsidR="0091490D" w:rsidRPr="008C2233" w:rsidRDefault="0091490D" w:rsidP="0091490D">
            <w:pPr>
              <w:spacing w:after="0" w:line="240" w:lineRule="auto"/>
              <w:rPr>
                <w:rFonts w:ascii="Times" w:eastAsia="Batang" w:hAnsi="Times" w:cs="Times New Roman"/>
                <w:szCs w:val="20"/>
                <w:lang w:eastAsia="x-none"/>
              </w:rPr>
            </w:pPr>
            <w:r w:rsidRPr="008C2233">
              <w:rPr>
                <w:rFonts w:ascii="Times" w:eastAsia="Batang" w:hAnsi="Times" w:cs="Times New Roman"/>
                <w:szCs w:val="20"/>
                <w:highlight w:val="green"/>
                <w:lang w:eastAsia="x-none"/>
              </w:rPr>
              <w:t>Agreement</w:t>
            </w:r>
            <w:r w:rsidRPr="008C2233">
              <w:rPr>
                <w:rFonts w:ascii="Times" w:eastAsia="Batang" w:hAnsi="Times" w:cs="Times New Roman"/>
                <w:color w:val="BFBFBF" w:themeColor="background1" w:themeShade="BF"/>
                <w:szCs w:val="20"/>
                <w:lang w:eastAsia="x-none"/>
              </w:rPr>
              <w:t xml:space="preserve"> (from agenda item 9.4.2.3)</w:t>
            </w:r>
          </w:p>
          <w:p w14:paraId="1F292404" w14:textId="77777777" w:rsidR="0091490D" w:rsidRPr="008C2233" w:rsidRDefault="0091490D" w:rsidP="0091490D">
            <w:pPr>
              <w:autoSpaceDE w:val="0"/>
              <w:autoSpaceDN w:val="0"/>
              <w:adjustRightInd w:val="0"/>
              <w:snapToGrid w:val="0"/>
              <w:spacing w:after="0" w:line="240" w:lineRule="auto"/>
              <w:contextualSpacing/>
              <w:jc w:val="both"/>
              <w:rPr>
                <w:rFonts w:ascii="Times" w:eastAsia="Batang" w:hAnsi="Times" w:cs="Times New Roman"/>
                <w:szCs w:val="20"/>
                <w:lang w:eastAsia="x-none"/>
              </w:rPr>
            </w:pPr>
            <w:r w:rsidRPr="008C2233">
              <w:rPr>
                <w:rFonts w:ascii="Times" w:eastAsia="Batang" w:hAnsi="Times" w:cs="Times New Roman"/>
                <w:szCs w:val="20"/>
                <w:lang w:eastAsia="x-none"/>
              </w:rPr>
              <w:t>For D2R, a preamble preceding each PDRCH transmission is studied as the baseline at least for the D2R timing acquisition signal:</w:t>
            </w:r>
          </w:p>
          <w:p w14:paraId="08575F6F" w14:textId="77777777" w:rsidR="0091490D" w:rsidRPr="008C2233" w:rsidRDefault="0091490D" w:rsidP="0091490D">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 xml:space="preserve">Preamble is not part of </w:t>
            </w:r>
            <w:proofErr w:type="gramStart"/>
            <w:r w:rsidRPr="008C2233">
              <w:rPr>
                <w:rFonts w:ascii="Times" w:eastAsia="Batang" w:hAnsi="Times" w:cs="Times New Roman"/>
                <w:szCs w:val="24"/>
              </w:rPr>
              <w:t>PDRCH</w:t>
            </w:r>
            <w:proofErr w:type="gramEnd"/>
          </w:p>
          <w:p w14:paraId="1AF4DEB9" w14:textId="77777777" w:rsidR="0091490D" w:rsidRPr="008C2233" w:rsidRDefault="0091490D" w:rsidP="0091490D">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8C2233">
              <w:rPr>
                <w:rFonts w:ascii="Times" w:eastAsia="Batang" w:hAnsi="Times" w:cs="Times New Roman"/>
                <w:szCs w:val="24"/>
              </w:rPr>
              <w:t>FFS: Other functionalities of the preamble</w:t>
            </w:r>
          </w:p>
          <w:p w14:paraId="16B4D920" w14:textId="77777777" w:rsidR="0091490D" w:rsidRPr="008C2233" w:rsidRDefault="0091490D"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696E432A" w14:textId="3EE5F512" w:rsidR="00E300A7" w:rsidRPr="009E444A" w:rsidRDefault="00E300A7" w:rsidP="00E300A7">
      <w:pPr>
        <w:jc w:val="both"/>
        <w:rPr>
          <w:lang w:eastAsia="ja-JP"/>
        </w:rPr>
      </w:pPr>
      <w:r w:rsidRPr="009E444A">
        <w:rPr>
          <w:lang w:eastAsia="zh-CN"/>
        </w:rPr>
        <w:br/>
      </w:r>
      <w:r w:rsidRPr="009E444A">
        <w:rPr>
          <w:lang w:eastAsia="ja-JP"/>
        </w:rPr>
        <w:t>RAN1#117 made the following agreement</w:t>
      </w:r>
      <w:r w:rsidR="00362193" w:rsidRPr="009E444A">
        <w:rPr>
          <w:lang w:eastAsia="ja-JP"/>
        </w:rPr>
        <w:t xml:space="preserve"> related to </w:t>
      </w:r>
      <w:r w:rsidR="00115677" w:rsidRPr="009E444A">
        <w:rPr>
          <w:lang w:eastAsia="ja-JP"/>
        </w:rPr>
        <w:t>R2D/D2R</w:t>
      </w:r>
      <w:r w:rsidRPr="009E444A">
        <w:rPr>
          <w:lang w:eastAsia="ja-JP"/>
        </w:rPr>
        <w:t xml:space="preserve"> synchronization:</w:t>
      </w:r>
    </w:p>
    <w:tbl>
      <w:tblPr>
        <w:tblW w:w="9062" w:type="dxa"/>
        <w:tblCellMar>
          <w:left w:w="0" w:type="dxa"/>
          <w:right w:w="0" w:type="dxa"/>
        </w:tblCellMar>
        <w:tblLook w:val="04A0" w:firstRow="1" w:lastRow="0" w:firstColumn="1" w:lastColumn="0" w:noHBand="0" w:noVBand="1"/>
      </w:tblPr>
      <w:tblGrid>
        <w:gridCol w:w="9062"/>
      </w:tblGrid>
      <w:tr w:rsidR="00E300A7" w:rsidRPr="009E444A" w14:paraId="3BC9DD8C" w14:textId="77777777" w:rsidTr="00B64778">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3810B" w14:textId="77777777" w:rsidR="00E300A7" w:rsidRPr="009E444A" w:rsidRDefault="00E300A7" w:rsidP="00B64778">
            <w:pPr>
              <w:adjustRightInd w:val="0"/>
              <w:snapToGrid w:val="0"/>
              <w:spacing w:after="0" w:line="240" w:lineRule="auto"/>
              <w:rPr>
                <w:rFonts w:ascii="Times New Roman" w:eastAsia="DengXian" w:hAnsi="Times New Roman" w:cs="Times New Roman"/>
                <w:bCs/>
                <w:szCs w:val="20"/>
                <w:lang w:eastAsia="zh-CN"/>
              </w:rPr>
            </w:pPr>
            <w:r w:rsidRPr="009E444A">
              <w:rPr>
                <w:rFonts w:ascii="Times New Roman" w:eastAsia="DengXian" w:hAnsi="Times New Roman" w:cs="Times New Roman"/>
                <w:bCs/>
                <w:szCs w:val="20"/>
                <w:highlight w:val="green"/>
                <w:lang w:eastAsia="zh-CN"/>
              </w:rPr>
              <w:t>Agreement</w:t>
            </w:r>
          </w:p>
          <w:p w14:paraId="754A5437" w14:textId="77777777" w:rsidR="00E300A7" w:rsidRPr="009E444A" w:rsidRDefault="00E300A7" w:rsidP="00B64778">
            <w:pPr>
              <w:spacing w:after="0" w:line="240" w:lineRule="auto"/>
              <w:rPr>
                <w:rFonts w:ascii="Times New Roman" w:eastAsia="Batang" w:hAnsi="Times New Roman" w:cs="Times New Roman"/>
                <w:iCs/>
                <w:szCs w:val="20"/>
                <w:lang w:eastAsia="x-none"/>
              </w:rPr>
            </w:pPr>
            <w:r w:rsidRPr="009E444A">
              <w:rPr>
                <w:rFonts w:ascii="Times New Roman" w:eastAsia="DengXian" w:hAnsi="Times New Roman" w:cs="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731D3122" w14:textId="77777777" w:rsidR="00E300A7" w:rsidRDefault="00E300A7" w:rsidP="00C86FA5">
            <w:pPr>
              <w:widowControl w:val="0"/>
              <w:autoSpaceDE w:val="0"/>
              <w:autoSpaceDN w:val="0"/>
              <w:adjustRightInd w:val="0"/>
              <w:spacing w:after="0" w:line="240" w:lineRule="auto"/>
              <w:rPr>
                <w:rFonts w:ascii="Times New Roman" w:eastAsia="Batang" w:hAnsi="Times New Roman" w:cs="Times New Roman"/>
                <w:szCs w:val="20"/>
              </w:rPr>
            </w:pPr>
          </w:p>
          <w:p w14:paraId="6B8C537D" w14:textId="72CB0ED0" w:rsidR="00ED050D" w:rsidRPr="008C2233" w:rsidRDefault="00ED050D" w:rsidP="00ED050D">
            <w:pPr>
              <w:spacing w:after="0" w:line="240" w:lineRule="auto"/>
              <w:rPr>
                <w:rFonts w:ascii="Times" w:eastAsia="Batang" w:hAnsi="Times" w:cs="Times New Roman"/>
                <w:szCs w:val="20"/>
                <w:lang w:eastAsia="x-none"/>
              </w:rPr>
            </w:pPr>
            <w:r w:rsidRPr="008C2233">
              <w:rPr>
                <w:rFonts w:ascii="Times" w:eastAsia="Batang" w:hAnsi="Times" w:cs="Times New Roman"/>
                <w:szCs w:val="20"/>
                <w:highlight w:val="green"/>
                <w:lang w:eastAsia="x-none"/>
              </w:rPr>
              <w:t>Agreement</w:t>
            </w:r>
            <w:r w:rsidRPr="008C2233">
              <w:rPr>
                <w:rFonts w:ascii="Times" w:eastAsia="Batang" w:hAnsi="Times" w:cs="Times New Roman"/>
                <w:color w:val="BFBFBF" w:themeColor="background1" w:themeShade="BF"/>
                <w:szCs w:val="20"/>
                <w:lang w:eastAsia="x-none"/>
              </w:rPr>
              <w:t xml:space="preserve"> (from agenda item 9.4.2.3)</w:t>
            </w:r>
          </w:p>
          <w:p w14:paraId="016BCE89" w14:textId="77777777" w:rsidR="00ED050D" w:rsidRPr="008C2233" w:rsidRDefault="00ED050D" w:rsidP="00ED050D">
            <w:pPr>
              <w:spacing w:after="0" w:line="240" w:lineRule="auto"/>
              <w:rPr>
                <w:rFonts w:ascii="Times" w:eastAsia="Batang" w:hAnsi="Times" w:cs="Times New Roman"/>
                <w:szCs w:val="20"/>
                <w:lang w:eastAsia="x-none"/>
              </w:rPr>
            </w:pPr>
            <w:r w:rsidRPr="008C2233">
              <w:rPr>
                <w:rFonts w:ascii="Times" w:eastAsia="Batang" w:hAnsi="Times" w:cs="Times New Roman"/>
                <w:szCs w:val="20"/>
                <w:lang w:eastAsia="x-none"/>
              </w:rPr>
              <w:t>For each D2R transmission, no separate part for start-indicator is considered for the preamble preceding the PDRCH.</w:t>
            </w:r>
          </w:p>
          <w:p w14:paraId="1FDF1572" w14:textId="78EB1E7C" w:rsidR="00ED050D" w:rsidRPr="008C2233" w:rsidRDefault="00ED050D" w:rsidP="00ED050D">
            <w:pPr>
              <w:spacing w:after="0" w:line="240" w:lineRule="auto"/>
              <w:rPr>
                <w:rFonts w:ascii="Times" w:eastAsia="Batang" w:hAnsi="Times" w:cs="Times New Roman"/>
                <w:szCs w:val="24"/>
                <w:lang w:eastAsia="x-none"/>
              </w:rPr>
            </w:pPr>
            <w:r w:rsidRPr="008C2233">
              <w:rPr>
                <w:rFonts w:ascii="Times" w:hAnsi="Times" w:cs="Times New Roman"/>
                <w:szCs w:val="24"/>
                <w:lang w:eastAsia="zh-CN"/>
              </w:rPr>
              <w:br/>
            </w:r>
            <w:r w:rsidRPr="008C2233">
              <w:rPr>
                <w:rFonts w:ascii="Times" w:eastAsia="Batang" w:hAnsi="Times" w:cs="Times New Roman"/>
                <w:szCs w:val="24"/>
                <w:highlight w:val="green"/>
                <w:lang w:eastAsia="x-none"/>
              </w:rPr>
              <w:t>Agreement</w:t>
            </w:r>
            <w:r w:rsidRPr="008C2233">
              <w:rPr>
                <w:rFonts w:ascii="Times" w:eastAsia="Batang" w:hAnsi="Times" w:cs="Times New Roman"/>
                <w:color w:val="BFBFBF" w:themeColor="background1" w:themeShade="BF"/>
                <w:szCs w:val="20"/>
                <w:lang w:eastAsia="x-none"/>
              </w:rPr>
              <w:t xml:space="preserve"> (from agenda item 9.4.2.3)</w:t>
            </w:r>
          </w:p>
          <w:p w14:paraId="4C466851" w14:textId="77777777" w:rsidR="00ED050D" w:rsidRPr="008C2233" w:rsidRDefault="00ED050D" w:rsidP="00ED050D">
            <w:pPr>
              <w:spacing w:after="0" w:line="240" w:lineRule="auto"/>
              <w:rPr>
                <w:rFonts w:ascii="Times" w:eastAsia="Batang" w:hAnsi="Times" w:cs="Times New Roman"/>
                <w:szCs w:val="24"/>
              </w:rPr>
            </w:pPr>
            <w:r w:rsidRPr="008C2233">
              <w:rPr>
                <w:rFonts w:ascii="Times" w:eastAsia="Batang" w:hAnsi="Times" w:cs="Times New Roman"/>
                <w:szCs w:val="24"/>
              </w:rPr>
              <w:t>For D2R transmission, preamble preceding the PDRCH is studied also for the potential additional functionalities:</w:t>
            </w:r>
          </w:p>
          <w:p w14:paraId="441CCFB8" w14:textId="77777777" w:rsidR="00ED050D" w:rsidRPr="008C2233" w:rsidRDefault="00ED050D" w:rsidP="00CC70B6">
            <w:pPr>
              <w:numPr>
                <w:ilvl w:val="0"/>
                <w:numId w:val="24"/>
              </w:numPr>
              <w:autoSpaceDE w:val="0"/>
              <w:autoSpaceDN w:val="0"/>
              <w:adjustRightInd w:val="0"/>
              <w:snapToGrid w:val="0"/>
              <w:spacing w:after="0" w:line="240" w:lineRule="auto"/>
              <w:contextualSpacing/>
              <w:rPr>
                <w:rFonts w:ascii="Times" w:eastAsia="Batang" w:hAnsi="Times" w:cs="Times New Roman"/>
                <w:szCs w:val="24"/>
                <w:lang w:eastAsia="x-none"/>
              </w:rPr>
            </w:pPr>
            <w:r w:rsidRPr="008C2233">
              <w:rPr>
                <w:rFonts w:ascii="Times" w:eastAsia="Batang" w:hAnsi="Times" w:cs="Times New Roman"/>
                <w:szCs w:val="24"/>
                <w:lang w:eastAsia="x-none"/>
              </w:rPr>
              <w:t>SFO estimation</w:t>
            </w:r>
          </w:p>
          <w:p w14:paraId="20599160" w14:textId="77777777" w:rsidR="00ED050D" w:rsidRPr="008C2233" w:rsidRDefault="00ED050D" w:rsidP="00CC70B6">
            <w:pPr>
              <w:numPr>
                <w:ilvl w:val="0"/>
                <w:numId w:val="24"/>
              </w:numPr>
              <w:autoSpaceDE w:val="0"/>
              <w:autoSpaceDN w:val="0"/>
              <w:adjustRightInd w:val="0"/>
              <w:snapToGrid w:val="0"/>
              <w:spacing w:after="0" w:line="240" w:lineRule="auto"/>
              <w:contextualSpacing/>
              <w:rPr>
                <w:rFonts w:ascii="Times" w:eastAsia="Batang" w:hAnsi="Times" w:cs="Times New Roman"/>
                <w:szCs w:val="24"/>
                <w:lang w:eastAsia="x-none"/>
              </w:rPr>
            </w:pPr>
            <w:r w:rsidRPr="008C2233">
              <w:rPr>
                <w:rFonts w:ascii="Times" w:eastAsia="Batang" w:hAnsi="Times" w:cs="Times New Roman"/>
                <w:szCs w:val="24"/>
                <w:lang w:eastAsia="x-none"/>
              </w:rPr>
              <w:t>CFO estimation</w:t>
            </w:r>
          </w:p>
          <w:p w14:paraId="272AC6F3" w14:textId="77777777" w:rsidR="00ED050D" w:rsidRPr="008C2233" w:rsidRDefault="00ED050D" w:rsidP="00CC70B6">
            <w:pPr>
              <w:numPr>
                <w:ilvl w:val="0"/>
                <w:numId w:val="24"/>
              </w:numPr>
              <w:autoSpaceDE w:val="0"/>
              <w:autoSpaceDN w:val="0"/>
              <w:adjustRightInd w:val="0"/>
              <w:snapToGrid w:val="0"/>
              <w:spacing w:after="0" w:line="240" w:lineRule="auto"/>
              <w:contextualSpacing/>
              <w:rPr>
                <w:rFonts w:ascii="Times" w:eastAsia="Batang" w:hAnsi="Times" w:cs="Times New Roman"/>
                <w:szCs w:val="24"/>
                <w:lang w:eastAsia="x-none"/>
              </w:rPr>
            </w:pPr>
            <w:r w:rsidRPr="008C2233">
              <w:rPr>
                <w:rFonts w:ascii="Times" w:eastAsia="Batang" w:hAnsi="Times" w:cs="Times New Roman"/>
                <w:szCs w:val="24"/>
                <w:lang w:eastAsia="x-none"/>
              </w:rPr>
              <w:t xml:space="preserve">Channel </w:t>
            </w:r>
            <w:proofErr w:type="gramStart"/>
            <w:r w:rsidRPr="008C2233">
              <w:rPr>
                <w:rFonts w:ascii="Times" w:eastAsia="Batang" w:hAnsi="Times" w:cs="Times New Roman"/>
                <w:szCs w:val="24"/>
                <w:lang w:eastAsia="x-none"/>
              </w:rPr>
              <w:t>estimation</w:t>
            </w:r>
            <w:proofErr w:type="gramEnd"/>
          </w:p>
          <w:p w14:paraId="2F1F1F29" w14:textId="77777777" w:rsidR="00ED050D" w:rsidRPr="008C2233" w:rsidRDefault="00ED050D" w:rsidP="00CC70B6">
            <w:pPr>
              <w:numPr>
                <w:ilvl w:val="0"/>
                <w:numId w:val="24"/>
              </w:numPr>
              <w:autoSpaceDE w:val="0"/>
              <w:autoSpaceDN w:val="0"/>
              <w:adjustRightInd w:val="0"/>
              <w:snapToGrid w:val="0"/>
              <w:spacing w:after="0" w:line="240" w:lineRule="auto"/>
              <w:contextualSpacing/>
              <w:rPr>
                <w:rFonts w:ascii="Times" w:eastAsia="Batang" w:hAnsi="Times" w:cs="Times New Roman"/>
                <w:szCs w:val="24"/>
                <w:lang w:eastAsia="x-none"/>
              </w:rPr>
            </w:pPr>
            <w:r w:rsidRPr="008C2233">
              <w:rPr>
                <w:rFonts w:ascii="Times" w:eastAsia="Batang" w:hAnsi="Times" w:cs="Times New Roman" w:hint="eastAsia"/>
                <w:szCs w:val="24"/>
                <w:lang w:eastAsia="x-none"/>
              </w:rPr>
              <w:t>I</w:t>
            </w:r>
            <w:r w:rsidRPr="008C2233">
              <w:rPr>
                <w:rFonts w:ascii="Times" w:eastAsia="Batang" w:hAnsi="Times" w:cs="Times New Roman"/>
                <w:szCs w:val="24"/>
                <w:lang w:eastAsia="x-none"/>
              </w:rPr>
              <w:t>nterference estimation</w:t>
            </w:r>
          </w:p>
          <w:p w14:paraId="57FB3B4A" w14:textId="77777777" w:rsidR="00ED050D" w:rsidRPr="008C2233" w:rsidRDefault="00ED050D" w:rsidP="00ED050D">
            <w:pPr>
              <w:spacing w:after="0" w:line="240" w:lineRule="auto"/>
              <w:rPr>
                <w:rFonts w:ascii="Times" w:eastAsia="Batang" w:hAnsi="Times" w:cs="Times New Roman"/>
                <w:szCs w:val="24"/>
              </w:rPr>
            </w:pPr>
            <w:r w:rsidRPr="008C2233">
              <w:rPr>
                <w:rFonts w:ascii="Times" w:eastAsia="Batang" w:hAnsi="Times" w:cs="Times New Roman" w:hint="eastAsia"/>
                <w:szCs w:val="24"/>
              </w:rPr>
              <w:t>N</w:t>
            </w:r>
            <w:r w:rsidRPr="008C2233">
              <w:rPr>
                <w:rFonts w:ascii="Times" w:eastAsia="Batang" w:hAnsi="Times" w:cs="Times New Roman"/>
                <w:szCs w:val="24"/>
              </w:rPr>
              <w:t>ote: this does not preclude studying the above functionalities by using a midamble and/or postamble, if supported</w:t>
            </w:r>
          </w:p>
          <w:p w14:paraId="5C1E6617" w14:textId="77777777" w:rsidR="00ED050D" w:rsidRPr="008C2233" w:rsidRDefault="00ED050D" w:rsidP="00ED050D">
            <w:pPr>
              <w:spacing w:after="0" w:line="240" w:lineRule="auto"/>
              <w:rPr>
                <w:rFonts w:ascii="Times" w:eastAsia="Batang" w:hAnsi="Times" w:cs="Times New Roman"/>
                <w:szCs w:val="24"/>
              </w:rPr>
            </w:pPr>
            <w:r w:rsidRPr="008C2233">
              <w:rPr>
                <w:rFonts w:ascii="Times" w:eastAsia="Batang" w:hAnsi="Times" w:cs="Times New Roman"/>
                <w:szCs w:val="24"/>
              </w:rPr>
              <w:t xml:space="preserve">FFS: Other </w:t>
            </w:r>
            <w:proofErr w:type="gramStart"/>
            <w:r w:rsidRPr="008C2233">
              <w:rPr>
                <w:rFonts w:ascii="Times" w:eastAsia="Batang" w:hAnsi="Times" w:cs="Times New Roman"/>
                <w:szCs w:val="24"/>
              </w:rPr>
              <w:t>functionalities, if</w:t>
            </w:r>
            <w:proofErr w:type="gramEnd"/>
            <w:r w:rsidRPr="008C2233">
              <w:rPr>
                <w:rFonts w:ascii="Times" w:eastAsia="Batang" w:hAnsi="Times" w:cs="Times New Roman"/>
                <w:szCs w:val="24"/>
              </w:rPr>
              <w:t xml:space="preserve"> any</w:t>
            </w:r>
          </w:p>
          <w:p w14:paraId="3F8DBE49" w14:textId="77777777" w:rsidR="00ED050D" w:rsidRPr="009E444A" w:rsidRDefault="00ED050D"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57F010CB" w14:textId="4401DC6C" w:rsidR="003B0FD0" w:rsidRPr="004C2138" w:rsidRDefault="003B0FD0" w:rsidP="003B0FD0">
      <w:pPr>
        <w:jc w:val="both"/>
        <w:rPr>
          <w:lang w:eastAsia="ja-JP"/>
        </w:rPr>
      </w:pPr>
      <w:r>
        <w:br/>
      </w:r>
      <w:r w:rsidRPr="004C2138">
        <w:rPr>
          <w:lang w:eastAsia="ja-JP"/>
        </w:rPr>
        <w:t>RAN1#11</w:t>
      </w:r>
      <w:r>
        <w:rPr>
          <w:lang w:eastAsia="ja-JP"/>
        </w:rPr>
        <w:t>8</w:t>
      </w:r>
      <w:r w:rsidRPr="004C2138">
        <w:rPr>
          <w:lang w:eastAsia="ja-JP"/>
        </w:rPr>
        <w:t xml:space="preserve"> </w:t>
      </w:r>
      <w:r>
        <w:rPr>
          <w:lang w:eastAsia="ja-JP"/>
        </w:rPr>
        <w:t>discussed the following proposal</w:t>
      </w:r>
      <w:r w:rsidR="007A38D6">
        <w:rPr>
          <w:lang w:eastAsia="ja-JP"/>
        </w:rPr>
        <w:t>s</w:t>
      </w:r>
      <w:r>
        <w:rPr>
          <w:lang w:eastAsia="ja-JP"/>
        </w:rPr>
        <w:t xml:space="preserve"> </w:t>
      </w:r>
      <w:r w:rsidRPr="004C2138">
        <w:rPr>
          <w:lang w:eastAsia="ja-JP"/>
        </w:rPr>
        <w:t xml:space="preserve">regarding </w:t>
      </w:r>
      <w:r>
        <w:rPr>
          <w:lang w:eastAsia="ja-JP"/>
        </w:rPr>
        <w:t xml:space="preserve">D2R synchronization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0605D2">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016"/>
      </w:tblGrid>
      <w:tr w:rsidR="003B0FD0" w:rsidRPr="00900DF3" w14:paraId="2DDB5B91" w14:textId="77777777" w:rsidTr="00051824">
        <w:tc>
          <w:tcPr>
            <w:tcW w:w="9629" w:type="dxa"/>
          </w:tcPr>
          <w:p w14:paraId="72D78FB2" w14:textId="77777777" w:rsidR="000947F5" w:rsidRPr="008C2233" w:rsidRDefault="000947F5" w:rsidP="000947F5">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3.1-1c: Study following two options of time/frequency synchronization for D2R transmission and reception.</w:t>
            </w:r>
          </w:p>
          <w:p w14:paraId="52B08D6F" w14:textId="0DDFDB31" w:rsidR="000947F5" w:rsidRPr="008C2233" w:rsidRDefault="000947F5" w:rsidP="00CC70B6">
            <w:pPr>
              <w:pStyle w:val="ListParagraph"/>
              <w:widowControl w:val="0"/>
              <w:numPr>
                <w:ilvl w:val="0"/>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Option 1: device transmits D2R with an initial SFO/CFO. Reader estimates the time/frequency error of the received D2R transmission for detection/demodulation/decoding.  </w:t>
            </w:r>
          </w:p>
          <w:p w14:paraId="5A2EB935" w14:textId="7CFCDEB9" w:rsidR="000947F5" w:rsidRPr="008C2233" w:rsidRDefault="000947F5" w:rsidP="00CC70B6">
            <w:pPr>
              <w:pStyle w:val="ListParagraph"/>
              <w:widowControl w:val="0"/>
              <w:numPr>
                <w:ilvl w:val="1"/>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FFS: how D2R transmission should be designed to facilitate reader’s estimation of the time/frequency error of the received D2R transmission</w:t>
            </w:r>
          </w:p>
          <w:p w14:paraId="4D8416F2" w14:textId="79AB66DB" w:rsidR="000947F5" w:rsidRPr="008C2233" w:rsidRDefault="000947F5" w:rsidP="00CC70B6">
            <w:pPr>
              <w:pStyle w:val="ListParagraph"/>
              <w:widowControl w:val="0"/>
              <w:numPr>
                <w:ilvl w:val="0"/>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Option 2: device calibrates the device clock for D2R transmission by using R2D signal/channel and transmits D2R with a potential residual SFO/CFO. Reader estimates the time/frequency error of the received D2R transmission for detection/demodulation/decoding. </w:t>
            </w:r>
          </w:p>
          <w:p w14:paraId="5F7122F2" w14:textId="72154069" w:rsidR="000947F5" w:rsidRPr="008C2233" w:rsidRDefault="000947F5" w:rsidP="00CC70B6">
            <w:pPr>
              <w:pStyle w:val="ListParagraph"/>
              <w:widowControl w:val="0"/>
              <w:numPr>
                <w:ilvl w:val="1"/>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lastRenderedPageBreak/>
              <w:t>FFS how device calibrates the clock based on a R2D signal/channel and what is the achievable accuracy.</w:t>
            </w:r>
          </w:p>
          <w:p w14:paraId="1256805F" w14:textId="2C37A21D" w:rsidR="000947F5" w:rsidRPr="008C2233" w:rsidRDefault="000947F5" w:rsidP="00CC70B6">
            <w:pPr>
              <w:pStyle w:val="ListParagraph"/>
              <w:widowControl w:val="0"/>
              <w:numPr>
                <w:ilvl w:val="2"/>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e.g., a device updates the number of clock samples for a D2R chip/bit without changing the clock </w:t>
            </w:r>
            <w:proofErr w:type="gramStart"/>
            <w:r w:rsidRPr="008C2233">
              <w:rPr>
                <w:rFonts w:ascii="Times New Roman" w:eastAsia="Malgun Gothic" w:hAnsi="Times New Roman"/>
                <w:kern w:val="2"/>
                <w:sz w:val="20"/>
                <w:szCs w:val="16"/>
                <w:lang w:val="en-US" w:eastAsia="zh-CN"/>
              </w:rPr>
              <w:t>frequency</w:t>
            </w:r>
            <w:proofErr w:type="gramEnd"/>
            <w:r w:rsidRPr="008C2233">
              <w:rPr>
                <w:rFonts w:ascii="Times New Roman" w:eastAsia="Malgun Gothic" w:hAnsi="Times New Roman"/>
                <w:kern w:val="2"/>
                <w:sz w:val="20"/>
                <w:szCs w:val="16"/>
                <w:lang w:val="en-US" w:eastAsia="zh-CN"/>
              </w:rPr>
              <w:t xml:space="preserve"> </w:t>
            </w:r>
          </w:p>
          <w:p w14:paraId="1B8789EA" w14:textId="2231BD09" w:rsidR="000947F5" w:rsidRPr="008C2233" w:rsidRDefault="000947F5" w:rsidP="00CC70B6">
            <w:pPr>
              <w:pStyle w:val="ListParagraph"/>
              <w:widowControl w:val="0"/>
              <w:numPr>
                <w:ilvl w:val="1"/>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FFS how R2D signal should be designed to facilitate the clock calibration at the </w:t>
            </w:r>
            <w:proofErr w:type="gramStart"/>
            <w:r w:rsidRPr="008C2233">
              <w:rPr>
                <w:rFonts w:ascii="Times New Roman" w:eastAsia="Malgun Gothic" w:hAnsi="Times New Roman"/>
                <w:kern w:val="2"/>
                <w:sz w:val="20"/>
                <w:szCs w:val="16"/>
                <w:lang w:val="en-US" w:eastAsia="zh-CN"/>
              </w:rPr>
              <w:t>device</w:t>
            </w:r>
            <w:proofErr w:type="gramEnd"/>
          </w:p>
          <w:p w14:paraId="39C2A1D6" w14:textId="1F117378" w:rsidR="000947F5" w:rsidRPr="008C2233" w:rsidRDefault="000947F5" w:rsidP="00CC70B6">
            <w:pPr>
              <w:pStyle w:val="ListParagraph"/>
              <w:widowControl w:val="0"/>
              <w:numPr>
                <w:ilvl w:val="1"/>
                <w:numId w:val="1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FFS how D2R transmission should be designed to facilitate reader’s estimation of the time/frequency error of the received D2R </w:t>
            </w:r>
            <w:proofErr w:type="gramStart"/>
            <w:r w:rsidRPr="008C2233">
              <w:rPr>
                <w:rFonts w:ascii="Times New Roman" w:eastAsia="Malgun Gothic" w:hAnsi="Times New Roman"/>
                <w:kern w:val="2"/>
                <w:sz w:val="20"/>
                <w:szCs w:val="16"/>
                <w:lang w:val="en-US" w:eastAsia="zh-CN"/>
              </w:rPr>
              <w:t>transmission</w:t>
            </w:r>
            <w:proofErr w:type="gramEnd"/>
          </w:p>
          <w:p w14:paraId="7818DD18" w14:textId="16C3A279" w:rsidR="000947F5" w:rsidRPr="008C2233" w:rsidRDefault="000947F5" w:rsidP="00CC70B6">
            <w:pPr>
              <w:pStyle w:val="ListParagraph"/>
              <w:widowControl w:val="0"/>
              <w:numPr>
                <w:ilvl w:val="1"/>
                <w:numId w:val="16"/>
              </w:numPr>
              <w:rPr>
                <w:rFonts w:ascii="Times New Roman" w:eastAsia="Malgun Gothic" w:hAnsi="Times New Roman"/>
                <w:kern w:val="2"/>
                <w:sz w:val="18"/>
                <w:szCs w:val="16"/>
                <w:lang w:val="en-US" w:eastAsia="zh-CN"/>
              </w:rPr>
            </w:pPr>
            <w:r w:rsidRPr="008C2233">
              <w:rPr>
                <w:rFonts w:ascii="Times New Roman" w:eastAsia="Malgun Gothic" w:hAnsi="Times New Roman"/>
                <w:kern w:val="2"/>
                <w:sz w:val="20"/>
                <w:szCs w:val="16"/>
                <w:lang w:val="en-US" w:eastAsia="zh-CN"/>
              </w:rPr>
              <w:t>Note: the complexity of calibrating the device clock should be minimized.</w:t>
            </w:r>
          </w:p>
          <w:p w14:paraId="3CD9A500" w14:textId="77777777" w:rsidR="007A38D6" w:rsidRPr="008C2233" w:rsidRDefault="007A38D6" w:rsidP="007A38D6">
            <w:pPr>
              <w:widowControl w:val="0"/>
              <w:rPr>
                <w:rFonts w:ascii="Times New Roman" w:eastAsia="Malgun Gothic" w:hAnsi="Times New Roman"/>
                <w:kern w:val="2"/>
                <w:szCs w:val="18"/>
                <w:lang w:val="en-US" w:eastAsia="zh-CN"/>
              </w:rPr>
            </w:pPr>
          </w:p>
          <w:p w14:paraId="39784CD1" w14:textId="02255AF4" w:rsidR="00600C57" w:rsidRPr="008C2233" w:rsidRDefault="00600C57" w:rsidP="00600C57">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3.2.2-1: Agree following observation:</w:t>
            </w:r>
          </w:p>
          <w:p w14:paraId="662C1E03" w14:textId="6E1EE5B4" w:rsidR="00600C57" w:rsidRPr="008C2233" w:rsidRDefault="00600C57" w:rsidP="00CC70B6">
            <w:pPr>
              <w:pStyle w:val="ListParagraph"/>
              <w:widowControl w:val="0"/>
              <w:numPr>
                <w:ilvl w:val="0"/>
                <w:numId w:val="17"/>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With 10% SFO, for PRDCH with 400-bit payload and 16-bit CRC, midamble is needed to achieve 10% BLER target for reader using coherent detection.  </w:t>
            </w:r>
          </w:p>
          <w:p w14:paraId="7B6670A3" w14:textId="77777777" w:rsidR="00600C57" w:rsidRPr="008C2233" w:rsidRDefault="00600C57" w:rsidP="007A38D6">
            <w:pPr>
              <w:widowControl w:val="0"/>
              <w:rPr>
                <w:rFonts w:ascii="Times New Roman" w:eastAsia="Malgun Gothic" w:hAnsi="Times New Roman"/>
                <w:kern w:val="2"/>
                <w:szCs w:val="18"/>
                <w:lang w:val="en-US" w:eastAsia="zh-CN"/>
              </w:rPr>
            </w:pPr>
          </w:p>
          <w:p w14:paraId="5321E1C6" w14:textId="69EC1170" w:rsidR="009407AA" w:rsidRPr="008C2233" w:rsidRDefault="009407AA" w:rsidP="009407AA">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3.2.2-2: In case D2R midamble is supported, the presence, location and the number of D2R mida</w:t>
            </w:r>
            <w:r w:rsidR="0062755E" w:rsidRPr="008C2233">
              <w:rPr>
                <w:rFonts w:ascii="Times New Roman" w:eastAsia="Malgun Gothic" w:hAnsi="Times New Roman"/>
                <w:kern w:val="2"/>
                <w:szCs w:val="18"/>
                <w:lang w:val="en-US" w:eastAsia="zh-CN"/>
              </w:rPr>
              <w:t>m</w:t>
            </w:r>
            <w:r w:rsidRPr="008C2233">
              <w:rPr>
                <w:rFonts w:ascii="Times New Roman" w:eastAsia="Malgun Gothic" w:hAnsi="Times New Roman"/>
                <w:kern w:val="2"/>
                <w:szCs w:val="18"/>
                <w:lang w:val="en-US" w:eastAsia="zh-CN"/>
              </w:rPr>
              <w:t xml:space="preserve">ble is based </w:t>
            </w:r>
            <w:proofErr w:type="gramStart"/>
            <w:r w:rsidRPr="008C2233">
              <w:rPr>
                <w:rFonts w:ascii="Times New Roman" w:eastAsia="Malgun Gothic" w:hAnsi="Times New Roman"/>
                <w:kern w:val="2"/>
                <w:szCs w:val="18"/>
                <w:lang w:val="en-US" w:eastAsia="zh-CN"/>
              </w:rPr>
              <w:t>on</w:t>
            </w:r>
            <w:proofErr w:type="gramEnd"/>
          </w:p>
          <w:p w14:paraId="55DF3A4D" w14:textId="27C366C9" w:rsidR="009407AA" w:rsidRPr="008C2233" w:rsidRDefault="009407AA" w:rsidP="00CC70B6">
            <w:pPr>
              <w:pStyle w:val="ListParagraph"/>
              <w:widowControl w:val="0"/>
              <w:numPr>
                <w:ilvl w:val="0"/>
                <w:numId w:val="17"/>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Option 1: reader’s indication </w:t>
            </w:r>
          </w:p>
          <w:p w14:paraId="6FCC7FD9" w14:textId="6DB50A37" w:rsidR="009407AA" w:rsidRPr="008C2233" w:rsidRDefault="009407AA" w:rsidP="00CC70B6">
            <w:pPr>
              <w:pStyle w:val="ListParagraph"/>
              <w:widowControl w:val="0"/>
              <w:numPr>
                <w:ilvl w:val="0"/>
                <w:numId w:val="17"/>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Option 2: predefined conditions</w:t>
            </w:r>
          </w:p>
          <w:p w14:paraId="193DEC6A" w14:textId="576720C6" w:rsidR="009407AA" w:rsidRPr="008C2233" w:rsidRDefault="009407AA" w:rsidP="00CC70B6">
            <w:pPr>
              <w:pStyle w:val="ListParagraph"/>
              <w:widowControl w:val="0"/>
              <w:numPr>
                <w:ilvl w:val="0"/>
                <w:numId w:val="17"/>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Note above option 1 and option 2 may not be mutually exclusive.  </w:t>
            </w:r>
          </w:p>
          <w:p w14:paraId="000DD61A" w14:textId="60C6B34C" w:rsidR="009407AA" w:rsidRPr="008C2233" w:rsidRDefault="009407AA" w:rsidP="007A38D6">
            <w:pPr>
              <w:widowControl w:val="0"/>
              <w:rPr>
                <w:rFonts w:ascii="Times New Roman" w:eastAsia="Malgun Gothic" w:hAnsi="Times New Roman"/>
                <w:kern w:val="2"/>
                <w:szCs w:val="18"/>
                <w:lang w:val="en-US" w:eastAsia="zh-CN"/>
              </w:rPr>
            </w:pPr>
          </w:p>
        </w:tc>
      </w:tr>
    </w:tbl>
    <w:p w14:paraId="3EC1F807" w14:textId="5623554E" w:rsidR="0058604A" w:rsidRPr="008C2233" w:rsidRDefault="003B0FD0" w:rsidP="00452D3F">
      <w:pPr>
        <w:jc w:val="both"/>
        <w:rPr>
          <w:szCs w:val="20"/>
        </w:rPr>
      </w:pPr>
      <w:r>
        <w:lastRenderedPageBreak/>
        <w:br/>
      </w:r>
      <w:r w:rsidR="002F5536" w:rsidRPr="002F5536">
        <w:rPr>
          <w:szCs w:val="20"/>
        </w:rPr>
        <w:t xml:space="preserve">A D2R transmission </w:t>
      </w:r>
      <w:r w:rsidR="002F5536">
        <w:rPr>
          <w:szCs w:val="20"/>
        </w:rPr>
        <w:t xml:space="preserve">can be performed with either the initial SFO/CFO or the residual SFO/CFO. For the former, the A-IoT device does not perform any calibration of the clock using the R2D signal, while for the latter, the A-IoT device performs the calibration of clock using the R2D signal. </w:t>
      </w:r>
    </w:p>
    <w:p w14:paraId="6EB4BC17" w14:textId="05A9B102" w:rsidR="0058604A" w:rsidRPr="008C2233" w:rsidRDefault="00452D3F" w:rsidP="00452D3F">
      <w:pPr>
        <w:jc w:val="both"/>
        <w:rPr>
          <w:szCs w:val="20"/>
        </w:rPr>
      </w:pPr>
      <w:r w:rsidRPr="00680B05">
        <w:rPr>
          <w:szCs w:val="20"/>
        </w:rPr>
        <w:t xml:space="preserve">A-IoT devices have different capabilities based on the device </w:t>
      </w:r>
      <w:r w:rsidR="00726DE5" w:rsidRPr="008C2233">
        <w:rPr>
          <w:szCs w:val="20"/>
        </w:rPr>
        <w:t>type,</w:t>
      </w:r>
      <w:r w:rsidRPr="00680B05">
        <w:rPr>
          <w:szCs w:val="20"/>
        </w:rPr>
        <w:t xml:space="preserve"> i.e., </w:t>
      </w:r>
      <w:r w:rsidR="00B72C1C" w:rsidRPr="008C2233">
        <w:rPr>
          <w:szCs w:val="20"/>
        </w:rPr>
        <w:t>D</w:t>
      </w:r>
      <w:r w:rsidRPr="008C2233">
        <w:rPr>
          <w:szCs w:val="20"/>
        </w:rPr>
        <w:t xml:space="preserve">evice </w:t>
      </w:r>
      <w:r w:rsidR="00B72C1C" w:rsidRPr="008C2233">
        <w:rPr>
          <w:szCs w:val="20"/>
        </w:rPr>
        <w:t>1</w:t>
      </w:r>
      <w:r w:rsidRPr="00680B05">
        <w:rPr>
          <w:szCs w:val="20"/>
        </w:rPr>
        <w:t xml:space="preserve"> with limited power may not have a </w:t>
      </w:r>
      <w:r>
        <w:rPr>
          <w:szCs w:val="20"/>
        </w:rPr>
        <w:t>reliable</w:t>
      </w:r>
      <w:r w:rsidRPr="00680B05">
        <w:rPr>
          <w:szCs w:val="20"/>
        </w:rPr>
        <w:t xml:space="preserve"> clock and calibrating the clock in this case might not be as helpful as for the case of </w:t>
      </w:r>
      <w:r w:rsidR="00B72C1C" w:rsidRPr="008C2233">
        <w:rPr>
          <w:szCs w:val="20"/>
        </w:rPr>
        <w:t>D</w:t>
      </w:r>
      <w:r w:rsidRPr="00680B05">
        <w:rPr>
          <w:szCs w:val="20"/>
        </w:rPr>
        <w:t xml:space="preserve">evice </w:t>
      </w:r>
      <w:r w:rsidR="00B72C1C" w:rsidRPr="008C2233">
        <w:rPr>
          <w:szCs w:val="20"/>
        </w:rPr>
        <w:t>2a/2</w:t>
      </w:r>
      <w:r w:rsidRPr="008C2233">
        <w:rPr>
          <w:szCs w:val="20"/>
        </w:rPr>
        <w:t xml:space="preserve">b. </w:t>
      </w:r>
    </w:p>
    <w:p w14:paraId="7DA172F0" w14:textId="59F84BC7" w:rsidR="0058604A" w:rsidRPr="008C2233" w:rsidRDefault="00452D3F" w:rsidP="00452D3F">
      <w:pPr>
        <w:jc w:val="both"/>
        <w:rPr>
          <w:szCs w:val="20"/>
        </w:rPr>
      </w:pPr>
      <w:r>
        <w:rPr>
          <w:szCs w:val="20"/>
        </w:rPr>
        <w:t xml:space="preserve">For the case of </w:t>
      </w:r>
      <w:r w:rsidR="00516957" w:rsidRPr="008C2233">
        <w:rPr>
          <w:szCs w:val="20"/>
        </w:rPr>
        <w:t>the simplest</w:t>
      </w:r>
      <w:r>
        <w:rPr>
          <w:szCs w:val="20"/>
        </w:rPr>
        <w:t xml:space="preserve"> devices with poor on-device clock, the device can transmit the D2R transmission with the initial SFO/CFO and the preamble (agreed), midamble or postamble (possibly) can help the reader estimate the time/frequency error of the received D2R transmission. In this case, the reader will only rely on the synchronization blocks</w:t>
      </w:r>
      <w:r w:rsidR="009A40E1">
        <w:rPr>
          <w:szCs w:val="20"/>
        </w:rPr>
        <w:t xml:space="preserve"> (preamble, midamble, postamble)</w:t>
      </w:r>
      <w:r>
        <w:rPr>
          <w:szCs w:val="20"/>
        </w:rPr>
        <w:t xml:space="preserve"> present in the D2R transmission for the correct estimation. </w:t>
      </w:r>
    </w:p>
    <w:p w14:paraId="582BE789" w14:textId="395AB2C8" w:rsidR="00B0776A" w:rsidRPr="008C2233" w:rsidRDefault="00452D3F" w:rsidP="00452D3F">
      <w:pPr>
        <w:jc w:val="both"/>
        <w:rPr>
          <w:szCs w:val="20"/>
        </w:rPr>
      </w:pPr>
      <w:r>
        <w:rPr>
          <w:szCs w:val="20"/>
        </w:rPr>
        <w:t xml:space="preserve">However, for the </w:t>
      </w:r>
      <w:r w:rsidR="00AA3FE3" w:rsidRPr="008C2233">
        <w:rPr>
          <w:szCs w:val="20"/>
        </w:rPr>
        <w:t>more</w:t>
      </w:r>
      <w:r>
        <w:rPr>
          <w:szCs w:val="20"/>
        </w:rPr>
        <w:t xml:space="preserve"> capable devices the reader can calibrate the on-device clock using the R2D signal and the device will in turn have a lower residual SFO/CFO, which could be resolved by </w:t>
      </w:r>
      <w:r w:rsidR="00D562F6" w:rsidRPr="008C2233">
        <w:rPr>
          <w:szCs w:val="20"/>
        </w:rPr>
        <w:t xml:space="preserve">the reader </w:t>
      </w:r>
      <w:r>
        <w:rPr>
          <w:szCs w:val="20"/>
        </w:rPr>
        <w:t xml:space="preserve">using the synchronization blocks present in the D2R transmission. </w:t>
      </w:r>
    </w:p>
    <w:p w14:paraId="60200178" w14:textId="65646963" w:rsidR="00452D3F" w:rsidRDefault="00452D3F" w:rsidP="00452D3F">
      <w:pPr>
        <w:jc w:val="both"/>
        <w:rPr>
          <w:szCs w:val="20"/>
        </w:rPr>
      </w:pPr>
      <w:r>
        <w:rPr>
          <w:szCs w:val="20"/>
        </w:rPr>
        <w:t xml:space="preserve">We agree with the proposal discussed in the FLS and support both the options to be studied. </w:t>
      </w:r>
    </w:p>
    <w:p w14:paraId="46E54B62" w14:textId="1DAB4624" w:rsidR="00452D3F" w:rsidRDefault="00452D3F" w:rsidP="00942A0F">
      <w:pPr>
        <w:pStyle w:val="Proposal"/>
        <w:tabs>
          <w:tab w:val="clear" w:pos="1304"/>
          <w:tab w:val="num" w:pos="1701"/>
        </w:tabs>
        <w:ind w:left="1701" w:hanging="1701"/>
        <w:jc w:val="left"/>
      </w:pPr>
      <w:bookmarkStart w:id="11" w:name="_Toc178950778"/>
      <w:r>
        <w:t>Study following two options of time/frequency synchronization for D2R transmission and reception.</w:t>
      </w:r>
      <w:bookmarkEnd w:id="11"/>
    </w:p>
    <w:p w14:paraId="6589D2EE" w14:textId="77777777" w:rsidR="00452D3F" w:rsidRPr="00A24966" w:rsidRDefault="00452D3F" w:rsidP="00CC70B6">
      <w:pPr>
        <w:pStyle w:val="Proposal"/>
        <w:numPr>
          <w:ilvl w:val="0"/>
          <w:numId w:val="29"/>
        </w:numPr>
        <w:jc w:val="left"/>
      </w:pPr>
      <w:bookmarkStart w:id="12" w:name="_Toc178351781"/>
      <w:bookmarkStart w:id="13" w:name="_Toc178950779"/>
      <w:r w:rsidRPr="00A24966">
        <w:t>Option 1: device transmits D2R with an initial SFO/CFO. Reader estimates the time/frequency error of the received D2R transmission for detection/demodulation/decoding.</w:t>
      </w:r>
      <w:bookmarkEnd w:id="12"/>
      <w:bookmarkEnd w:id="13"/>
      <w:r w:rsidRPr="00A24966">
        <w:t xml:space="preserve">  </w:t>
      </w:r>
    </w:p>
    <w:p w14:paraId="48627CF1" w14:textId="77777777" w:rsidR="00452D3F" w:rsidRPr="00A24966" w:rsidRDefault="00452D3F" w:rsidP="00CC70B6">
      <w:pPr>
        <w:pStyle w:val="Proposal"/>
        <w:numPr>
          <w:ilvl w:val="1"/>
          <w:numId w:val="29"/>
        </w:numPr>
        <w:jc w:val="left"/>
      </w:pPr>
      <w:bookmarkStart w:id="14" w:name="_Toc178351782"/>
      <w:bookmarkStart w:id="15" w:name="_Toc178950780"/>
      <w:r w:rsidRPr="00A24966">
        <w:t>FFS: how D2R transmission should be designed to facilitate reader’s estimation of the time/frequency error of the received D2R transmission</w:t>
      </w:r>
      <w:bookmarkEnd w:id="14"/>
      <w:bookmarkEnd w:id="15"/>
    </w:p>
    <w:p w14:paraId="57CF434A" w14:textId="77777777" w:rsidR="00452D3F" w:rsidRPr="00A24966" w:rsidRDefault="00452D3F" w:rsidP="00CC70B6">
      <w:pPr>
        <w:pStyle w:val="Proposal"/>
        <w:numPr>
          <w:ilvl w:val="0"/>
          <w:numId w:val="29"/>
        </w:numPr>
        <w:jc w:val="left"/>
      </w:pPr>
      <w:bookmarkStart w:id="16" w:name="_Toc178351783"/>
      <w:bookmarkStart w:id="17" w:name="_Toc178950781"/>
      <w:r w:rsidRPr="00A24966">
        <w:t>Option 2: device calibrates the device clock for D2R transmission by using R2D signal/channel and transmits D2R with a potential residual SFO/CFO. Reader estimates the time/frequency error of the received D2R transmission for detection/demodulation/decoding.</w:t>
      </w:r>
      <w:bookmarkEnd w:id="16"/>
      <w:bookmarkEnd w:id="17"/>
      <w:r w:rsidRPr="00A24966">
        <w:t xml:space="preserve"> </w:t>
      </w:r>
    </w:p>
    <w:p w14:paraId="45554A45" w14:textId="77777777" w:rsidR="00452D3F" w:rsidRPr="00A24966" w:rsidRDefault="00452D3F" w:rsidP="00CC70B6">
      <w:pPr>
        <w:pStyle w:val="Proposal"/>
        <w:numPr>
          <w:ilvl w:val="1"/>
          <w:numId w:val="29"/>
        </w:numPr>
        <w:jc w:val="left"/>
      </w:pPr>
      <w:bookmarkStart w:id="18" w:name="_Toc178351784"/>
      <w:bookmarkStart w:id="19" w:name="_Toc178950782"/>
      <w:r w:rsidRPr="00A24966">
        <w:t>FFS how device calibrates the clock based on a R2D signal/channel and what is the achievable accuracy.</w:t>
      </w:r>
      <w:bookmarkEnd w:id="18"/>
      <w:bookmarkEnd w:id="19"/>
    </w:p>
    <w:p w14:paraId="740F117B" w14:textId="2A132F70" w:rsidR="00452D3F" w:rsidRPr="00A24966" w:rsidRDefault="00452D3F" w:rsidP="00CC70B6">
      <w:pPr>
        <w:pStyle w:val="Proposal"/>
        <w:numPr>
          <w:ilvl w:val="2"/>
          <w:numId w:val="29"/>
        </w:numPr>
        <w:jc w:val="left"/>
      </w:pPr>
      <w:bookmarkStart w:id="20" w:name="_Toc178351785"/>
      <w:bookmarkStart w:id="21" w:name="_Toc178950783"/>
      <w:r w:rsidRPr="00A24966">
        <w:t>e.g., a device updates the number of clock samples for a D2R chip/bit without changing the clock frequency</w:t>
      </w:r>
      <w:bookmarkEnd w:id="20"/>
      <w:r w:rsidR="00A24966">
        <w:t>.</w:t>
      </w:r>
      <w:bookmarkEnd w:id="21"/>
    </w:p>
    <w:p w14:paraId="011E826A" w14:textId="3D0F9BD4" w:rsidR="00452D3F" w:rsidRPr="00A24966" w:rsidRDefault="00452D3F" w:rsidP="00CC70B6">
      <w:pPr>
        <w:pStyle w:val="Proposal"/>
        <w:numPr>
          <w:ilvl w:val="1"/>
          <w:numId w:val="29"/>
        </w:numPr>
        <w:jc w:val="left"/>
      </w:pPr>
      <w:bookmarkStart w:id="22" w:name="_Toc178351786"/>
      <w:bookmarkStart w:id="23" w:name="_Toc178950784"/>
      <w:r w:rsidRPr="00A24966">
        <w:lastRenderedPageBreak/>
        <w:t>FFS how R2D signal should be designed to facilitate the clock calibration at the device</w:t>
      </w:r>
      <w:bookmarkEnd w:id="22"/>
      <w:r w:rsidR="00A24966">
        <w:t>.</w:t>
      </w:r>
      <w:bookmarkEnd w:id="23"/>
    </w:p>
    <w:p w14:paraId="0A7DD130" w14:textId="1AD9DA14" w:rsidR="00452D3F" w:rsidRPr="00A24966" w:rsidRDefault="00452D3F" w:rsidP="00CC70B6">
      <w:pPr>
        <w:pStyle w:val="Proposal"/>
        <w:numPr>
          <w:ilvl w:val="1"/>
          <w:numId w:val="29"/>
        </w:numPr>
        <w:jc w:val="left"/>
      </w:pPr>
      <w:bookmarkStart w:id="24" w:name="_Toc178351787"/>
      <w:bookmarkStart w:id="25" w:name="_Toc178950785"/>
      <w:r w:rsidRPr="00A24966">
        <w:t>FFS how D2R transmission should be designed to facilitate reader’s estimation of the time/frequency error of the received D2R transmission</w:t>
      </w:r>
      <w:bookmarkEnd w:id="24"/>
      <w:r w:rsidR="00A24966">
        <w:t>.</w:t>
      </w:r>
      <w:bookmarkEnd w:id="25"/>
    </w:p>
    <w:p w14:paraId="17CEC627" w14:textId="77777777" w:rsidR="00452D3F" w:rsidRPr="00A24966" w:rsidRDefault="00452D3F" w:rsidP="00CC70B6">
      <w:pPr>
        <w:pStyle w:val="Proposal"/>
        <w:numPr>
          <w:ilvl w:val="1"/>
          <w:numId w:val="29"/>
        </w:numPr>
        <w:jc w:val="left"/>
      </w:pPr>
      <w:bookmarkStart w:id="26" w:name="_Toc178351788"/>
      <w:bookmarkStart w:id="27" w:name="_Toc178950786"/>
      <w:r w:rsidRPr="00A24966">
        <w:t>Note: the complexity of calibrating the device clock should be minimized.</w:t>
      </w:r>
      <w:bookmarkEnd w:id="26"/>
      <w:bookmarkEnd w:id="27"/>
    </w:p>
    <w:p w14:paraId="77D16F15" w14:textId="71484EEC" w:rsidR="002F5536" w:rsidRDefault="00452D3F" w:rsidP="00950C9F">
      <w:pPr>
        <w:jc w:val="both"/>
        <w:rPr>
          <w:szCs w:val="20"/>
        </w:rPr>
      </w:pPr>
      <w:r>
        <w:rPr>
          <w:szCs w:val="20"/>
        </w:rPr>
        <w:t xml:space="preserve">A common FFS in both </w:t>
      </w:r>
      <w:r w:rsidRPr="008C2233">
        <w:rPr>
          <w:szCs w:val="20"/>
        </w:rPr>
        <w:t>option</w:t>
      </w:r>
      <w:r w:rsidR="00BC0A07" w:rsidRPr="008C2233">
        <w:rPr>
          <w:szCs w:val="20"/>
        </w:rPr>
        <w:t>s in the above proposal</w:t>
      </w:r>
      <w:r>
        <w:rPr>
          <w:szCs w:val="20"/>
        </w:rPr>
        <w:t xml:space="preserve"> </w:t>
      </w:r>
      <w:r w:rsidR="001F61B7" w:rsidRPr="008C2233">
        <w:rPr>
          <w:szCs w:val="20"/>
        </w:rPr>
        <w:t>concerns</w:t>
      </w:r>
      <w:r w:rsidRPr="008C2233">
        <w:rPr>
          <w:szCs w:val="20"/>
        </w:rPr>
        <w:t xml:space="preserve"> </w:t>
      </w:r>
      <w:r w:rsidR="001F61B7" w:rsidRPr="008C2233">
        <w:rPr>
          <w:szCs w:val="20"/>
        </w:rPr>
        <w:t>how to</w:t>
      </w:r>
      <w:r w:rsidRPr="008C2233">
        <w:rPr>
          <w:szCs w:val="20"/>
        </w:rPr>
        <w:t xml:space="preserve"> </w:t>
      </w:r>
      <w:r>
        <w:rPr>
          <w:szCs w:val="20"/>
        </w:rPr>
        <w:t xml:space="preserve">design </w:t>
      </w:r>
      <w:r w:rsidR="001F61B7" w:rsidRPr="008C2233">
        <w:rPr>
          <w:szCs w:val="20"/>
        </w:rPr>
        <w:t>the</w:t>
      </w:r>
      <w:r>
        <w:rPr>
          <w:szCs w:val="20"/>
        </w:rPr>
        <w:t xml:space="preserve"> D2R transmission </w:t>
      </w:r>
      <w:r w:rsidR="00F73B40" w:rsidRPr="008C2233">
        <w:rPr>
          <w:szCs w:val="20"/>
        </w:rPr>
        <w:t>to facilitate</w:t>
      </w:r>
      <w:r>
        <w:rPr>
          <w:szCs w:val="20"/>
        </w:rPr>
        <w:t xml:space="preserve"> the </w:t>
      </w:r>
      <w:r w:rsidRPr="008C2233">
        <w:rPr>
          <w:szCs w:val="20"/>
        </w:rPr>
        <w:t>reader</w:t>
      </w:r>
      <w:r w:rsidR="00F73B40" w:rsidRPr="008C2233">
        <w:rPr>
          <w:szCs w:val="20"/>
        </w:rPr>
        <w:t>’s</w:t>
      </w:r>
      <w:r w:rsidRPr="008C2233">
        <w:rPr>
          <w:szCs w:val="20"/>
        </w:rPr>
        <w:t xml:space="preserve"> estimat</w:t>
      </w:r>
      <w:r w:rsidR="00F73B40" w:rsidRPr="008C2233">
        <w:rPr>
          <w:szCs w:val="20"/>
        </w:rPr>
        <w:t>ion of</w:t>
      </w:r>
      <w:r>
        <w:rPr>
          <w:szCs w:val="20"/>
        </w:rPr>
        <w:t xml:space="preserve"> the time/frequency error in the received transmission. </w:t>
      </w:r>
      <w:r w:rsidR="00E924C7" w:rsidRPr="008C2233">
        <w:rPr>
          <w:szCs w:val="20"/>
        </w:rPr>
        <w:t>With</w:t>
      </w:r>
      <w:r w:rsidRPr="008C2233">
        <w:rPr>
          <w:szCs w:val="20"/>
        </w:rPr>
        <w:t xml:space="preserve"> </w:t>
      </w:r>
      <w:r w:rsidR="00D52AD2" w:rsidRPr="008C2233">
        <w:rPr>
          <w:szCs w:val="20"/>
        </w:rPr>
        <w:t>O</w:t>
      </w:r>
      <w:r w:rsidRPr="008C2233">
        <w:rPr>
          <w:szCs w:val="20"/>
        </w:rPr>
        <w:t>ption 1</w:t>
      </w:r>
      <w:r w:rsidR="00E924C7" w:rsidRPr="008C2233">
        <w:rPr>
          <w:szCs w:val="20"/>
        </w:rPr>
        <w:t>,</w:t>
      </w:r>
      <w:r w:rsidRPr="008C2233">
        <w:rPr>
          <w:szCs w:val="20"/>
        </w:rPr>
        <w:t xml:space="preserve"> the device </w:t>
      </w:r>
      <w:r w:rsidR="00E924C7" w:rsidRPr="008C2233">
        <w:rPr>
          <w:szCs w:val="20"/>
        </w:rPr>
        <w:t xml:space="preserve">may need to </w:t>
      </w:r>
      <w:r w:rsidRPr="008C2233">
        <w:rPr>
          <w:szCs w:val="20"/>
        </w:rPr>
        <w:t xml:space="preserve">insert </w:t>
      </w:r>
      <w:r w:rsidR="00D10F32" w:rsidRPr="008C2233">
        <w:rPr>
          <w:szCs w:val="20"/>
        </w:rPr>
        <w:t>more</w:t>
      </w:r>
      <w:r w:rsidRPr="008C2233">
        <w:rPr>
          <w:szCs w:val="20"/>
        </w:rPr>
        <w:t xml:space="preserve"> midamble</w:t>
      </w:r>
      <w:r w:rsidR="00D10F32" w:rsidRPr="008C2233">
        <w:rPr>
          <w:szCs w:val="20"/>
        </w:rPr>
        <w:t xml:space="preserve"> (</w:t>
      </w:r>
      <w:r w:rsidR="00C90F5D" w:rsidRPr="008C2233">
        <w:rPr>
          <w:szCs w:val="20"/>
        </w:rPr>
        <w:t xml:space="preserve">a higher number of midambles or longer midambles) </w:t>
      </w:r>
      <w:r w:rsidRPr="008C2233">
        <w:rPr>
          <w:szCs w:val="20"/>
        </w:rPr>
        <w:t xml:space="preserve">compared to </w:t>
      </w:r>
      <w:r w:rsidR="00D52AD2" w:rsidRPr="008C2233">
        <w:rPr>
          <w:szCs w:val="20"/>
        </w:rPr>
        <w:t>O</w:t>
      </w:r>
      <w:r w:rsidRPr="008C2233">
        <w:rPr>
          <w:szCs w:val="20"/>
        </w:rPr>
        <w:t>ption 2</w:t>
      </w:r>
      <w:r w:rsidR="00C90F5D" w:rsidRPr="008C2233">
        <w:rPr>
          <w:szCs w:val="20"/>
        </w:rPr>
        <w:t xml:space="preserve"> to facilitate</w:t>
      </w:r>
      <w:r w:rsidR="002E32E5" w:rsidRPr="008C2233">
        <w:rPr>
          <w:szCs w:val="20"/>
        </w:rPr>
        <w:t xml:space="preserve"> the reader’s</w:t>
      </w:r>
      <w:r w:rsidR="00C90F5D" w:rsidRPr="008C2233">
        <w:rPr>
          <w:szCs w:val="20"/>
        </w:rPr>
        <w:t xml:space="preserve"> D2R reception</w:t>
      </w:r>
      <w:r w:rsidRPr="008C2233">
        <w:rPr>
          <w:szCs w:val="20"/>
        </w:rPr>
        <w:t xml:space="preserve">. </w:t>
      </w:r>
    </w:p>
    <w:p w14:paraId="596CDAA0" w14:textId="146DFEA5" w:rsidR="00452D3F" w:rsidRPr="009A40E1" w:rsidRDefault="009A40E1" w:rsidP="00942A0F">
      <w:pPr>
        <w:pStyle w:val="Observation"/>
        <w:numPr>
          <w:ilvl w:val="0"/>
          <w:numId w:val="3"/>
        </w:numPr>
        <w:ind w:left="1701" w:hanging="1701"/>
        <w:jc w:val="left"/>
        <w:rPr>
          <w:szCs w:val="20"/>
        </w:rPr>
      </w:pPr>
      <w:bookmarkStart w:id="28" w:name="_Toc178950518"/>
      <w:bookmarkStart w:id="29" w:name="_Toc178950698"/>
      <w:r>
        <w:t xml:space="preserve">When a D2R transmission is performed without </w:t>
      </w:r>
      <w:r w:rsidR="00627DF2" w:rsidRPr="008C2233">
        <w:t xml:space="preserve">prior </w:t>
      </w:r>
      <w:r w:rsidRPr="008C2233">
        <w:t>calibrat</w:t>
      </w:r>
      <w:r w:rsidR="00627DF2" w:rsidRPr="008C2233">
        <w:t>ion of</w:t>
      </w:r>
      <w:r w:rsidRPr="008C2233">
        <w:t xml:space="preserve"> the </w:t>
      </w:r>
      <w:r w:rsidR="00627DF2" w:rsidRPr="008C2233">
        <w:t xml:space="preserve">device </w:t>
      </w:r>
      <w:r>
        <w:t>clock</w:t>
      </w:r>
      <w:r w:rsidR="00627DF2" w:rsidRPr="008C2233">
        <w:t>,</w:t>
      </w:r>
      <w:r w:rsidRPr="008C2233">
        <w:t xml:space="preserve"> </w:t>
      </w:r>
      <w:r w:rsidR="00627DF2" w:rsidRPr="008C2233">
        <w:t>it may be necessary to</w:t>
      </w:r>
      <w:r>
        <w:t xml:space="preserve"> insert more </w:t>
      </w:r>
      <w:r w:rsidRPr="008C2233">
        <w:t>midamble</w:t>
      </w:r>
      <w:r w:rsidR="00195DD1" w:rsidRPr="008C2233">
        <w:t>(</w:t>
      </w:r>
      <w:r w:rsidRPr="008C2233">
        <w:t>s</w:t>
      </w:r>
      <w:r w:rsidR="00195DD1" w:rsidRPr="008C2233">
        <w:t>)</w:t>
      </w:r>
      <w:r>
        <w:t xml:space="preserve"> than a D2R transmission that is performed after </w:t>
      </w:r>
      <w:r w:rsidRPr="008C2233">
        <w:t>calibrati</w:t>
      </w:r>
      <w:r w:rsidR="00195DD1" w:rsidRPr="008C2233">
        <w:t>on of</w:t>
      </w:r>
      <w:r>
        <w:t xml:space="preserve"> the clock.</w:t>
      </w:r>
      <w:bookmarkEnd w:id="28"/>
      <w:bookmarkEnd w:id="29"/>
      <w:r>
        <w:t xml:space="preserve">  </w:t>
      </w:r>
    </w:p>
    <w:p w14:paraId="7B07BCF4" w14:textId="2B63BC21" w:rsidR="00950C9F" w:rsidRDefault="00B161AF" w:rsidP="00950C9F">
      <w:pPr>
        <w:jc w:val="both"/>
        <w:rPr>
          <w:lang w:eastAsia="ja-JP"/>
        </w:rPr>
      </w:pPr>
      <w:r w:rsidRPr="008C2233">
        <w:rPr>
          <w:szCs w:val="20"/>
        </w:rPr>
        <w:t>I</w:t>
      </w:r>
      <w:r w:rsidR="00950C9F" w:rsidRPr="008C2233">
        <w:rPr>
          <w:szCs w:val="20"/>
        </w:rPr>
        <w:t>n</w:t>
      </w:r>
      <w:r w:rsidR="00950C9F">
        <w:rPr>
          <w:szCs w:val="20"/>
        </w:rPr>
        <w:t xml:space="preserve"> the FLS </w:t>
      </w:r>
      <w:r w:rsidR="00950C9F">
        <w:rPr>
          <w:lang w:eastAsia="ja-JP"/>
        </w:rPr>
        <w:fldChar w:fldCharType="begin"/>
      </w:r>
      <w:r w:rsidR="00950C9F">
        <w:rPr>
          <w:lang w:eastAsia="ja-JP"/>
        </w:rPr>
        <w:instrText xml:space="preserve"> REF _Ref161350622 \r \h </w:instrText>
      </w:r>
      <w:r w:rsidR="00950C9F">
        <w:rPr>
          <w:lang w:eastAsia="ja-JP"/>
        </w:rPr>
      </w:r>
      <w:r w:rsidR="00950C9F">
        <w:rPr>
          <w:lang w:eastAsia="ja-JP"/>
        </w:rPr>
        <w:fldChar w:fldCharType="separate"/>
      </w:r>
      <w:r w:rsidR="000605D2">
        <w:rPr>
          <w:lang w:eastAsia="ja-JP"/>
        </w:rPr>
        <w:t>[6]</w:t>
      </w:r>
      <w:r w:rsidR="00950C9F">
        <w:rPr>
          <w:lang w:eastAsia="ja-JP"/>
        </w:rPr>
        <w:fldChar w:fldCharType="end"/>
      </w:r>
      <w:r w:rsidR="00950C9F">
        <w:rPr>
          <w:lang w:eastAsia="ja-JP"/>
        </w:rPr>
        <w:t xml:space="preserve">, </w:t>
      </w:r>
      <w:r w:rsidRPr="008C2233">
        <w:rPr>
          <w:lang w:eastAsia="ja-JP"/>
        </w:rPr>
        <w:t xml:space="preserve">it was discussed </w:t>
      </w:r>
      <w:r w:rsidR="003E41D8" w:rsidRPr="008C2233">
        <w:rPr>
          <w:lang w:eastAsia="ja-JP"/>
        </w:rPr>
        <w:t>to what extent</w:t>
      </w:r>
      <w:r w:rsidRPr="008C2233">
        <w:rPr>
          <w:lang w:eastAsia="ja-JP"/>
        </w:rPr>
        <w:t xml:space="preserve"> there</w:t>
      </w:r>
      <w:r w:rsidR="00950C9F">
        <w:rPr>
          <w:lang w:eastAsia="ja-JP"/>
        </w:rPr>
        <w:t xml:space="preserve"> </w:t>
      </w:r>
      <w:r w:rsidRPr="008C2233">
        <w:rPr>
          <w:lang w:eastAsia="ja-JP"/>
        </w:rPr>
        <w:t>is a</w:t>
      </w:r>
      <w:r w:rsidR="00950C9F" w:rsidRPr="008C2233">
        <w:rPr>
          <w:lang w:eastAsia="ja-JP"/>
        </w:rPr>
        <w:t xml:space="preserve"> </w:t>
      </w:r>
      <w:r w:rsidR="00950C9F">
        <w:rPr>
          <w:lang w:eastAsia="ja-JP"/>
        </w:rPr>
        <w:t xml:space="preserve">need </w:t>
      </w:r>
      <w:r w:rsidRPr="008C2233">
        <w:rPr>
          <w:lang w:eastAsia="ja-JP"/>
        </w:rPr>
        <w:t>to</w:t>
      </w:r>
      <w:r w:rsidR="00950C9F" w:rsidRPr="008C2233">
        <w:rPr>
          <w:lang w:eastAsia="ja-JP"/>
        </w:rPr>
        <w:t xml:space="preserve"> hav</w:t>
      </w:r>
      <w:r w:rsidR="00045D23" w:rsidRPr="008C2233">
        <w:rPr>
          <w:lang w:eastAsia="ja-JP"/>
        </w:rPr>
        <w:t>e</w:t>
      </w:r>
      <w:r w:rsidR="00950C9F">
        <w:rPr>
          <w:lang w:eastAsia="ja-JP"/>
        </w:rPr>
        <w:t xml:space="preserve"> a midamble </w:t>
      </w:r>
      <w:r w:rsidR="00E20A8F" w:rsidRPr="008C2233">
        <w:rPr>
          <w:lang w:eastAsia="ja-JP"/>
        </w:rPr>
        <w:t>in case of</w:t>
      </w:r>
      <w:r w:rsidR="00950C9F">
        <w:rPr>
          <w:lang w:eastAsia="ja-JP"/>
        </w:rPr>
        <w:t xml:space="preserve"> </w:t>
      </w:r>
      <w:r w:rsidR="005D6025" w:rsidRPr="008C2233">
        <w:rPr>
          <w:lang w:eastAsia="ja-JP"/>
        </w:rPr>
        <w:t xml:space="preserve">long transmission due to </w:t>
      </w:r>
      <w:r w:rsidR="00950C9F">
        <w:rPr>
          <w:lang w:eastAsia="ja-JP"/>
        </w:rPr>
        <w:t xml:space="preserve">large TBS, </w:t>
      </w:r>
      <w:r w:rsidR="00C04CF2" w:rsidRPr="008C2233">
        <w:rPr>
          <w:lang w:eastAsia="ja-JP"/>
        </w:rPr>
        <w:t>to</w:t>
      </w:r>
      <w:r w:rsidR="00950C9F">
        <w:rPr>
          <w:lang w:eastAsia="ja-JP"/>
        </w:rPr>
        <w:t xml:space="preserve"> make it easier for the reader to decode the transmission. Apart from </w:t>
      </w:r>
      <w:r w:rsidR="001A01F0" w:rsidRPr="008C2233">
        <w:rPr>
          <w:lang w:eastAsia="ja-JP"/>
        </w:rPr>
        <w:t>cases with</w:t>
      </w:r>
      <w:r w:rsidR="00950C9F">
        <w:rPr>
          <w:lang w:eastAsia="ja-JP"/>
        </w:rPr>
        <w:t xml:space="preserve"> large TBS, the need for midamble </w:t>
      </w:r>
      <w:r w:rsidR="00CE752A" w:rsidRPr="008C2233">
        <w:rPr>
          <w:lang w:eastAsia="ja-JP"/>
        </w:rPr>
        <w:t xml:space="preserve">may </w:t>
      </w:r>
      <w:r w:rsidR="00950C9F">
        <w:rPr>
          <w:lang w:eastAsia="ja-JP"/>
        </w:rPr>
        <w:t xml:space="preserve">arise due to the use of coherent detection and </w:t>
      </w:r>
      <w:r w:rsidR="00F66112" w:rsidRPr="008C2233">
        <w:rPr>
          <w:lang w:eastAsia="ja-JP"/>
        </w:rPr>
        <w:t>for</w:t>
      </w:r>
      <w:r w:rsidR="00950C9F">
        <w:rPr>
          <w:lang w:eastAsia="ja-JP"/>
        </w:rPr>
        <w:t xml:space="preserve"> channel and interference estimation.</w:t>
      </w:r>
    </w:p>
    <w:p w14:paraId="4CDC9972" w14:textId="06272054" w:rsidR="00950C9F" w:rsidRDefault="00950C9F" w:rsidP="00950C9F">
      <w:pPr>
        <w:pStyle w:val="Proposal"/>
        <w:tabs>
          <w:tab w:val="clear" w:pos="1304"/>
          <w:tab w:val="num" w:pos="1701"/>
        </w:tabs>
        <w:ind w:left="1701" w:hanging="1701"/>
        <w:jc w:val="left"/>
      </w:pPr>
      <w:bookmarkStart w:id="30" w:name="_Toc178950787"/>
      <w:r w:rsidRPr="00942A0F">
        <w:t>For a PDRCH transmission</w:t>
      </w:r>
      <w:r w:rsidR="00F768DE" w:rsidRPr="008C2233">
        <w:t>,</w:t>
      </w:r>
      <w:r w:rsidRPr="00942A0F">
        <w:t xml:space="preserve"> </w:t>
      </w:r>
      <w:r w:rsidR="00956D37" w:rsidRPr="008C2233">
        <w:t>study the need for</w:t>
      </w:r>
      <w:r w:rsidRPr="008C2233">
        <w:t xml:space="preserve"> </w:t>
      </w:r>
      <w:r w:rsidR="00111773">
        <w:t>insertion</w:t>
      </w:r>
      <w:r w:rsidRPr="00942A0F">
        <w:t xml:space="preserve"> of midambles </w:t>
      </w:r>
      <w:r w:rsidR="00956D37" w:rsidRPr="008C2233">
        <w:t>for at least the following</w:t>
      </w:r>
      <w:r>
        <w:t xml:space="preserve"> reasons</w:t>
      </w:r>
      <w:r w:rsidR="00956D37" w:rsidRPr="008C2233">
        <w:t>:</w:t>
      </w:r>
      <w:r>
        <w:t xml:space="preserve"> </w:t>
      </w:r>
      <w:r w:rsidRPr="00950C9F">
        <w:t>(i) the transmission length, (ii) residual timing error, (iii) whether coherent detection is used at the reader, (iv) channel and interference conditions</w:t>
      </w:r>
      <w:r w:rsidR="00C550FE" w:rsidRPr="008C2233">
        <w:t xml:space="preserve"> and estimation needs</w:t>
      </w:r>
      <w:r w:rsidRPr="00950C9F">
        <w:t>,</w:t>
      </w:r>
      <w:r w:rsidR="00DA1FDF">
        <w:t xml:space="preserve"> or</w:t>
      </w:r>
      <w:r w:rsidRPr="00950C9F">
        <w:t xml:space="preserve"> (v) </w:t>
      </w:r>
      <w:r w:rsidR="00111773" w:rsidRPr="00950C9F">
        <w:t>all</w:t>
      </w:r>
      <w:r w:rsidRPr="00950C9F">
        <w:t xml:space="preserve"> the above.</w:t>
      </w:r>
      <w:bookmarkEnd w:id="30"/>
      <w:r w:rsidRPr="00942A0F">
        <w:t xml:space="preserve"> </w:t>
      </w:r>
    </w:p>
    <w:p w14:paraId="3D2AD9C1" w14:textId="0A5EC305" w:rsidR="00DA1FDF" w:rsidRDefault="00DA1FDF" w:rsidP="00DA1FDF">
      <w:pPr>
        <w:jc w:val="both"/>
        <w:rPr>
          <w:szCs w:val="20"/>
        </w:rPr>
      </w:pPr>
      <w:r w:rsidRPr="00DA1FDF">
        <w:rPr>
          <w:szCs w:val="20"/>
        </w:rPr>
        <w:t xml:space="preserve">Furthermore, </w:t>
      </w:r>
      <w:r w:rsidR="00147C1F" w:rsidRPr="008C2233">
        <w:rPr>
          <w:szCs w:val="20"/>
        </w:rPr>
        <w:t>P</w:t>
      </w:r>
      <w:r w:rsidRPr="00DA1FDF">
        <w:rPr>
          <w:szCs w:val="20"/>
        </w:rPr>
        <w:t xml:space="preserve">roposal 3.2.2-2 in </w:t>
      </w:r>
      <w:r w:rsidR="00147C1F" w:rsidRPr="008C2233">
        <w:rPr>
          <w:szCs w:val="20"/>
        </w:rPr>
        <w:t xml:space="preserve">the </w:t>
      </w:r>
      <w:r w:rsidRPr="008C2233">
        <w:rPr>
          <w:szCs w:val="20"/>
        </w:rPr>
        <w:t>FLS</w:t>
      </w:r>
      <w:r w:rsidR="00E71946" w:rsidRPr="008C2233">
        <w:rPr>
          <w:szCs w:val="20"/>
        </w:rPr>
        <w:t xml:space="preserve"> </w:t>
      </w:r>
      <w:r w:rsidR="00E71946" w:rsidRPr="008C2233">
        <w:rPr>
          <w:lang w:eastAsia="ja-JP"/>
        </w:rPr>
        <w:fldChar w:fldCharType="begin"/>
      </w:r>
      <w:r w:rsidR="00E71946" w:rsidRPr="008C2233">
        <w:rPr>
          <w:lang w:eastAsia="ja-JP"/>
        </w:rPr>
        <w:instrText xml:space="preserve"> REF _Ref161350622 \r \h </w:instrText>
      </w:r>
      <w:r w:rsidR="00E71946" w:rsidRPr="008C2233">
        <w:rPr>
          <w:lang w:eastAsia="ja-JP"/>
        </w:rPr>
      </w:r>
      <w:r w:rsidR="00E71946" w:rsidRPr="008C2233">
        <w:rPr>
          <w:lang w:eastAsia="ja-JP"/>
        </w:rPr>
        <w:fldChar w:fldCharType="separate"/>
      </w:r>
      <w:r w:rsidR="000605D2">
        <w:rPr>
          <w:lang w:eastAsia="ja-JP"/>
        </w:rPr>
        <w:t>[6]</w:t>
      </w:r>
      <w:r w:rsidR="00E71946" w:rsidRPr="008C2233">
        <w:rPr>
          <w:lang w:eastAsia="ja-JP"/>
        </w:rPr>
        <w:fldChar w:fldCharType="end"/>
      </w:r>
      <w:r w:rsidRPr="00DA1FDF">
        <w:rPr>
          <w:szCs w:val="20"/>
        </w:rPr>
        <w:t xml:space="preserve"> discusses the configuration of the midambles. In our view, the configuration of midambles </w:t>
      </w:r>
      <w:r w:rsidR="00680B05">
        <w:rPr>
          <w:szCs w:val="20"/>
        </w:rPr>
        <w:t>can</w:t>
      </w:r>
      <w:r w:rsidRPr="00DA1FDF">
        <w:rPr>
          <w:szCs w:val="20"/>
        </w:rPr>
        <w:t xml:space="preserve"> be decided by the reader based on the </w:t>
      </w:r>
      <w:r w:rsidR="009C0CB1" w:rsidRPr="008C2233">
        <w:rPr>
          <w:szCs w:val="20"/>
        </w:rPr>
        <w:t>scheduled</w:t>
      </w:r>
      <w:r w:rsidRPr="00DA1FDF">
        <w:rPr>
          <w:szCs w:val="20"/>
        </w:rPr>
        <w:t xml:space="preserve"> PDRCH transmission</w:t>
      </w:r>
      <w:r w:rsidR="00680B05">
        <w:rPr>
          <w:szCs w:val="20"/>
        </w:rPr>
        <w:t xml:space="preserve"> or some predefined conditions</w:t>
      </w:r>
      <w:r w:rsidRPr="00DA1FDF">
        <w:rPr>
          <w:szCs w:val="20"/>
        </w:rPr>
        <w:t>.</w:t>
      </w:r>
      <w:r w:rsidR="00111773">
        <w:rPr>
          <w:szCs w:val="20"/>
        </w:rPr>
        <w:t xml:space="preserve"> </w:t>
      </w:r>
      <w:r w:rsidR="00111773" w:rsidRPr="00111773">
        <w:rPr>
          <w:szCs w:val="20"/>
        </w:rPr>
        <w:t>The exact number of midambles to be added to a PDRCH transmission can depend on one or more reasons listed above.</w:t>
      </w:r>
      <w:r w:rsidR="00111773">
        <w:rPr>
          <w:szCs w:val="20"/>
        </w:rPr>
        <w:t xml:space="preserve"> </w:t>
      </w:r>
      <w:r>
        <w:rPr>
          <w:szCs w:val="20"/>
        </w:rPr>
        <w:t xml:space="preserve">The reader can configure </w:t>
      </w:r>
      <w:r w:rsidRPr="00DA1FDF">
        <w:rPr>
          <w:szCs w:val="20"/>
        </w:rPr>
        <w:t xml:space="preserve">one or more midambles </w:t>
      </w:r>
      <w:r w:rsidR="00873035" w:rsidRPr="008C2233">
        <w:rPr>
          <w:szCs w:val="20"/>
        </w:rPr>
        <w:t xml:space="preserve">for insertion </w:t>
      </w:r>
      <w:r w:rsidR="00D93296" w:rsidRPr="008C2233">
        <w:rPr>
          <w:szCs w:val="20"/>
        </w:rPr>
        <w:t>within</w:t>
      </w:r>
      <w:r w:rsidRPr="00DA1FDF">
        <w:rPr>
          <w:szCs w:val="20"/>
        </w:rPr>
        <w:t xml:space="preserve"> the transmission, with equal</w:t>
      </w:r>
      <w:r w:rsidR="00CB1619" w:rsidRPr="008C2233">
        <w:rPr>
          <w:szCs w:val="20"/>
        </w:rPr>
        <w:t xml:space="preserve"> or </w:t>
      </w:r>
      <w:r w:rsidRPr="00DA1FDF">
        <w:rPr>
          <w:szCs w:val="20"/>
        </w:rPr>
        <w:t>unequal time interval between midambles</w:t>
      </w:r>
      <w:r w:rsidR="008A1905" w:rsidRPr="008C2233">
        <w:rPr>
          <w:szCs w:val="20"/>
        </w:rPr>
        <w:t>,</w:t>
      </w:r>
      <w:r w:rsidR="00680B05">
        <w:rPr>
          <w:szCs w:val="20"/>
        </w:rPr>
        <w:t xml:space="preserve"> or the device can determine the insertion of midambles based on some predefined conditions</w:t>
      </w:r>
      <w:r w:rsidRPr="00DA1FDF">
        <w:rPr>
          <w:szCs w:val="20"/>
        </w:rPr>
        <w:t>.</w:t>
      </w:r>
      <w:r>
        <w:rPr>
          <w:szCs w:val="20"/>
        </w:rPr>
        <w:t xml:space="preserve"> We </w:t>
      </w:r>
      <w:r w:rsidR="00680B05">
        <w:rPr>
          <w:szCs w:val="20"/>
        </w:rPr>
        <w:t xml:space="preserve">support the proposal in </w:t>
      </w:r>
      <w:r w:rsidR="00C0783E" w:rsidRPr="008C2233">
        <w:rPr>
          <w:szCs w:val="20"/>
        </w:rPr>
        <w:t xml:space="preserve">the </w:t>
      </w:r>
      <w:r>
        <w:rPr>
          <w:szCs w:val="20"/>
        </w:rPr>
        <w:t>FLS for the midamble configuration.</w:t>
      </w:r>
      <w:r w:rsidR="00111773">
        <w:rPr>
          <w:szCs w:val="20"/>
        </w:rPr>
        <w:t xml:space="preserve"> </w:t>
      </w:r>
    </w:p>
    <w:p w14:paraId="246C1C61" w14:textId="03A4AA6E" w:rsidR="00DA1FDF" w:rsidRDefault="00DA1FDF" w:rsidP="00942A0F">
      <w:pPr>
        <w:pStyle w:val="Proposal"/>
        <w:tabs>
          <w:tab w:val="clear" w:pos="1304"/>
          <w:tab w:val="num" w:pos="1701"/>
        </w:tabs>
        <w:ind w:left="1701" w:hanging="1701"/>
        <w:jc w:val="left"/>
      </w:pPr>
      <w:bookmarkStart w:id="31" w:name="_Toc178950788"/>
      <w:r>
        <w:t>In case D2R midamble is supported, the presence, location</w:t>
      </w:r>
      <w:r w:rsidR="008D7B11" w:rsidRPr="008C2233">
        <w:t>,</w:t>
      </w:r>
      <w:r>
        <w:t xml:space="preserve"> and number of D2R </w:t>
      </w:r>
      <w:r w:rsidRPr="008C2233">
        <w:t>mida</w:t>
      </w:r>
      <w:r w:rsidR="008404C4" w:rsidRPr="008C2233">
        <w:t>m</w:t>
      </w:r>
      <w:r w:rsidRPr="008C2233">
        <w:t>ble</w:t>
      </w:r>
      <w:r w:rsidR="008D7B11" w:rsidRPr="008C2233">
        <w:t>s</w:t>
      </w:r>
      <w:r>
        <w:t xml:space="preserve"> is based on</w:t>
      </w:r>
      <w:r w:rsidR="00904BA0" w:rsidRPr="008C2233">
        <w:t>:</w:t>
      </w:r>
      <w:bookmarkEnd w:id="31"/>
    </w:p>
    <w:p w14:paraId="62898569" w14:textId="6CD22D3E" w:rsidR="00DA1FDF" w:rsidRDefault="00DA1FDF" w:rsidP="00CC70B6">
      <w:pPr>
        <w:pStyle w:val="Proposal"/>
        <w:numPr>
          <w:ilvl w:val="0"/>
          <w:numId w:val="29"/>
        </w:numPr>
        <w:jc w:val="left"/>
      </w:pPr>
      <w:bookmarkStart w:id="32" w:name="_Toc178950789"/>
      <w:r>
        <w:t>Option 1: reader’s indication</w:t>
      </w:r>
      <w:bookmarkEnd w:id="32"/>
      <w:r>
        <w:t xml:space="preserve"> </w:t>
      </w:r>
    </w:p>
    <w:p w14:paraId="028384D5" w14:textId="77777777" w:rsidR="00680B05" w:rsidRDefault="00680B05" w:rsidP="00CC70B6">
      <w:pPr>
        <w:pStyle w:val="Proposal"/>
        <w:numPr>
          <w:ilvl w:val="0"/>
          <w:numId w:val="29"/>
        </w:numPr>
        <w:jc w:val="left"/>
      </w:pPr>
      <w:bookmarkStart w:id="33" w:name="_Toc178950790"/>
      <w:r>
        <w:t>Option 2: predefined conditions</w:t>
      </w:r>
      <w:bookmarkEnd w:id="33"/>
    </w:p>
    <w:p w14:paraId="0A8B824D" w14:textId="5002C4BC" w:rsidR="00680B05" w:rsidRDefault="00680B05" w:rsidP="00CC70B6">
      <w:pPr>
        <w:pStyle w:val="Proposal"/>
        <w:numPr>
          <w:ilvl w:val="0"/>
          <w:numId w:val="29"/>
        </w:numPr>
        <w:jc w:val="left"/>
      </w:pPr>
      <w:bookmarkStart w:id="34" w:name="_Toc178950791"/>
      <w:r>
        <w:t xml:space="preserve">Note above </w:t>
      </w:r>
      <w:r w:rsidR="00646445" w:rsidRPr="008C2233">
        <w:t>O</w:t>
      </w:r>
      <w:r>
        <w:t xml:space="preserve">ption 1 and </w:t>
      </w:r>
      <w:r w:rsidR="00646445" w:rsidRPr="008C2233">
        <w:t>O</w:t>
      </w:r>
      <w:r>
        <w:t xml:space="preserve">ption 2 </w:t>
      </w:r>
      <w:r w:rsidR="00D3679A" w:rsidRPr="008C2233">
        <w:t>might</w:t>
      </w:r>
      <w:r>
        <w:t xml:space="preserve"> not be mutually exclusive.</w:t>
      </w:r>
      <w:bookmarkEnd w:id="34"/>
      <w:r>
        <w:t xml:space="preserve">  </w:t>
      </w:r>
    </w:p>
    <w:p w14:paraId="64C41AD2" w14:textId="51B2B021" w:rsidR="00722F2B" w:rsidRPr="00942A0F" w:rsidRDefault="00722F2B" w:rsidP="00722F2B">
      <w:pPr>
        <w:jc w:val="both"/>
        <w:rPr>
          <w:szCs w:val="20"/>
        </w:rPr>
      </w:pPr>
      <w:r w:rsidRPr="00942A0F">
        <w:rPr>
          <w:szCs w:val="20"/>
        </w:rPr>
        <w:t xml:space="preserve">Also, in our opinion the configuration of midambles decided by the reader based on the received PDRCH transmission is more efficient. Since the reader is estimating the </w:t>
      </w:r>
      <w:r w:rsidR="00F129CA">
        <w:rPr>
          <w:szCs w:val="20"/>
        </w:rPr>
        <w:t>PDRCH</w:t>
      </w:r>
      <w:r w:rsidRPr="00942A0F">
        <w:rPr>
          <w:szCs w:val="20"/>
        </w:rPr>
        <w:t xml:space="preserve"> transmission it has better knowledge of the residual timing error</w:t>
      </w:r>
      <w:r w:rsidR="0070788B">
        <w:rPr>
          <w:szCs w:val="20"/>
        </w:rPr>
        <w:t>,</w:t>
      </w:r>
      <w:r w:rsidRPr="00942A0F">
        <w:rPr>
          <w:szCs w:val="20"/>
        </w:rPr>
        <w:t xml:space="preserve"> and it can </w:t>
      </w:r>
      <w:r w:rsidR="00F129CA">
        <w:rPr>
          <w:szCs w:val="20"/>
        </w:rPr>
        <w:t xml:space="preserve">use this </w:t>
      </w:r>
      <w:r w:rsidR="0070788B">
        <w:rPr>
          <w:szCs w:val="20"/>
        </w:rPr>
        <w:t>information</w:t>
      </w:r>
      <w:r w:rsidR="00F129CA">
        <w:rPr>
          <w:szCs w:val="20"/>
        </w:rPr>
        <w:t xml:space="preserve"> to insert </w:t>
      </w:r>
      <w:r w:rsidRPr="00942A0F">
        <w:rPr>
          <w:szCs w:val="20"/>
        </w:rPr>
        <w:t xml:space="preserve">midambles required for better estimation. In this way, the reader can use </w:t>
      </w:r>
      <w:r w:rsidRPr="00942A0F">
        <w:rPr>
          <w:szCs w:val="20"/>
          <w:lang w:eastAsia="zh-CN"/>
        </w:rPr>
        <w:t xml:space="preserve">different </w:t>
      </w:r>
      <w:r w:rsidRPr="00942A0F">
        <w:rPr>
          <w:szCs w:val="20"/>
        </w:rPr>
        <w:t xml:space="preserve">midamble </w:t>
      </w:r>
      <w:r w:rsidRPr="00942A0F">
        <w:rPr>
          <w:szCs w:val="20"/>
          <w:lang w:eastAsia="zh-CN"/>
        </w:rPr>
        <w:t xml:space="preserve">configurations i.e., </w:t>
      </w:r>
      <w:r w:rsidRPr="00942A0F">
        <w:rPr>
          <w:szCs w:val="20"/>
        </w:rPr>
        <w:t xml:space="preserve">one </w:t>
      </w:r>
      <w:r w:rsidRPr="00942A0F">
        <w:rPr>
          <w:szCs w:val="20"/>
          <w:lang w:eastAsia="zh-CN"/>
        </w:rPr>
        <w:t xml:space="preserve">or more </w:t>
      </w:r>
      <w:r w:rsidRPr="00942A0F">
        <w:rPr>
          <w:szCs w:val="20"/>
        </w:rPr>
        <w:t>midamble</w:t>
      </w:r>
      <w:r w:rsidRPr="00942A0F">
        <w:rPr>
          <w:szCs w:val="20"/>
          <w:lang w:eastAsia="zh-CN"/>
        </w:rPr>
        <w:t>s</w:t>
      </w:r>
      <w:r w:rsidRPr="00942A0F">
        <w:rPr>
          <w:szCs w:val="20"/>
        </w:rPr>
        <w:t xml:space="preserve"> in the middle of the transmission, </w:t>
      </w:r>
      <w:r w:rsidRPr="00942A0F">
        <w:rPr>
          <w:szCs w:val="20"/>
          <w:lang w:eastAsia="zh-CN"/>
        </w:rPr>
        <w:t xml:space="preserve">with </w:t>
      </w:r>
      <w:r w:rsidRPr="00942A0F">
        <w:rPr>
          <w:szCs w:val="20"/>
        </w:rPr>
        <w:t>equal</w:t>
      </w:r>
      <w:r w:rsidRPr="00942A0F">
        <w:rPr>
          <w:szCs w:val="20"/>
          <w:lang w:eastAsia="zh-CN"/>
        </w:rPr>
        <w:t>/unequal</w:t>
      </w:r>
      <w:r w:rsidRPr="00942A0F">
        <w:rPr>
          <w:szCs w:val="20"/>
        </w:rPr>
        <w:t xml:space="preserve"> time interval </w:t>
      </w:r>
      <w:r w:rsidRPr="00942A0F">
        <w:rPr>
          <w:szCs w:val="20"/>
          <w:lang w:eastAsia="zh-CN"/>
        </w:rPr>
        <w:t xml:space="preserve">between </w:t>
      </w:r>
      <w:r w:rsidRPr="00942A0F">
        <w:rPr>
          <w:szCs w:val="20"/>
        </w:rPr>
        <w:t xml:space="preserve">midambles. </w:t>
      </w:r>
    </w:p>
    <w:p w14:paraId="5245C82C" w14:textId="1812FF9A" w:rsidR="00722F2B" w:rsidRPr="00942A0F" w:rsidRDefault="00DE7B44" w:rsidP="00722F2B">
      <w:pPr>
        <w:pStyle w:val="Proposal"/>
        <w:tabs>
          <w:tab w:val="clear" w:pos="1304"/>
          <w:tab w:val="num" w:pos="1701"/>
        </w:tabs>
        <w:ind w:left="1701" w:hanging="1701"/>
        <w:jc w:val="left"/>
      </w:pPr>
      <w:bookmarkStart w:id="35" w:name="_Toc178950792"/>
      <w:r>
        <w:t xml:space="preserve">The </w:t>
      </w:r>
      <w:r w:rsidRPr="00DE7B44">
        <w:t xml:space="preserve">presence, location, and number of D2R midambles is based on </w:t>
      </w:r>
      <w:r>
        <w:t>t</w:t>
      </w:r>
      <w:r w:rsidR="00722F2B" w:rsidRPr="00942A0F">
        <w:t>he reader</w:t>
      </w:r>
      <w:r>
        <w:t>’s</w:t>
      </w:r>
      <w:r w:rsidR="00722F2B" w:rsidRPr="00942A0F">
        <w:t xml:space="preserve"> </w:t>
      </w:r>
      <w:r>
        <w:t>indication</w:t>
      </w:r>
      <w:r w:rsidR="00722F2B" w:rsidRPr="00942A0F">
        <w:t>.</w:t>
      </w:r>
      <w:bookmarkEnd w:id="35"/>
      <w:r w:rsidR="00722F2B" w:rsidRPr="00942A0F">
        <w:t xml:space="preserve"> </w:t>
      </w:r>
    </w:p>
    <w:p w14:paraId="460A687F" w14:textId="68CFEA0F" w:rsidR="00AE3AF3" w:rsidRPr="009E444A" w:rsidRDefault="007719AB" w:rsidP="00AE3AF3">
      <w:pPr>
        <w:pStyle w:val="Heading1"/>
        <w:rPr>
          <w:lang w:val="en-US"/>
        </w:rPr>
      </w:pPr>
      <w:r>
        <w:rPr>
          <w:lang w:val="en-US"/>
        </w:rPr>
        <w:t>4</w:t>
      </w:r>
      <w:r w:rsidR="00AE3AF3" w:rsidRPr="009E444A">
        <w:rPr>
          <w:lang w:val="en-US"/>
        </w:rPr>
        <w:tab/>
        <w:t>Random access</w:t>
      </w:r>
    </w:p>
    <w:p w14:paraId="76AD8727" w14:textId="77777777" w:rsidR="00AE3AF3" w:rsidRPr="009E444A" w:rsidRDefault="00AE3AF3" w:rsidP="00AE3AF3">
      <w:pPr>
        <w:jc w:val="both"/>
        <w:rPr>
          <w:lang w:eastAsia="ja-JP"/>
        </w:rPr>
      </w:pPr>
      <w:r w:rsidRPr="009E444A">
        <w:rPr>
          <w:lang w:eastAsia="ja-JP"/>
        </w:rPr>
        <w:t>RAN1#116 made the following agreements regarding random access:</w:t>
      </w:r>
    </w:p>
    <w:tbl>
      <w:tblPr>
        <w:tblStyle w:val="TableGrid"/>
        <w:tblW w:w="0" w:type="auto"/>
        <w:tblLook w:val="04A0" w:firstRow="1" w:lastRow="0" w:firstColumn="1" w:lastColumn="0" w:noHBand="0" w:noVBand="1"/>
      </w:tblPr>
      <w:tblGrid>
        <w:gridCol w:w="9016"/>
      </w:tblGrid>
      <w:tr w:rsidR="00AE3AF3" w:rsidRPr="009E444A" w14:paraId="48DA11B4" w14:textId="77777777" w:rsidTr="00362DAE">
        <w:tc>
          <w:tcPr>
            <w:tcW w:w="9629" w:type="dxa"/>
          </w:tcPr>
          <w:p w14:paraId="7A26D8CD" w14:textId="77777777" w:rsidR="00AE3AF3" w:rsidRPr="009E444A" w:rsidRDefault="00AE3AF3" w:rsidP="00362DAE">
            <w:pPr>
              <w:adjustRightInd w:val="0"/>
              <w:snapToGrid w:val="0"/>
              <w:rPr>
                <w:rFonts w:ascii="Times New Roman" w:eastAsia="Batang" w:hAnsi="Times New Roman"/>
                <w:szCs w:val="20"/>
                <w:lang w:val="en-US"/>
              </w:rPr>
            </w:pPr>
            <w:r w:rsidRPr="009E444A">
              <w:rPr>
                <w:rFonts w:ascii="Times New Roman" w:eastAsia="Batang" w:hAnsi="Times New Roman"/>
                <w:szCs w:val="20"/>
                <w:highlight w:val="green"/>
                <w:lang w:val="en-US"/>
              </w:rPr>
              <w:t>Agreement</w:t>
            </w:r>
          </w:p>
          <w:p w14:paraId="3F583792" w14:textId="77777777" w:rsidR="00AE3AF3" w:rsidRPr="009E444A" w:rsidRDefault="00AE3AF3" w:rsidP="00362DAE">
            <w:pPr>
              <w:rPr>
                <w:rFonts w:ascii="Times New Roman" w:eastAsia="Batang" w:hAnsi="Times New Roman"/>
                <w:szCs w:val="20"/>
                <w:lang w:val="en-US" w:eastAsia="x-none"/>
              </w:rPr>
            </w:pPr>
            <w:r w:rsidRPr="009E444A">
              <w:rPr>
                <w:rFonts w:ascii="Times New Roman" w:eastAsia="Batang" w:hAnsi="Times New Roman"/>
                <w:szCs w:val="20"/>
                <w:lang w:val="en-US"/>
              </w:rPr>
              <w:lastRenderedPageBreak/>
              <w:t>From RAN1 perspective, at least when a response is expected from multiple devices that are intended to be identified, an A-IoT contention-based access procedure initiated by the reader is used.</w:t>
            </w:r>
          </w:p>
          <w:p w14:paraId="3658A2B3" w14:textId="77777777" w:rsidR="00AE3AF3" w:rsidRPr="009E444A" w:rsidRDefault="00AE3AF3" w:rsidP="00362DAE">
            <w:pPr>
              <w:rPr>
                <w:rFonts w:ascii="Times New Roman" w:eastAsia="Batang" w:hAnsi="Times New Roman"/>
                <w:szCs w:val="20"/>
                <w:lang w:val="en-US" w:eastAsia="x-none"/>
              </w:rPr>
            </w:pPr>
          </w:p>
          <w:p w14:paraId="01666B86" w14:textId="77777777" w:rsidR="00AE3AF3" w:rsidRPr="009E444A" w:rsidRDefault="00AE3AF3" w:rsidP="00362DAE">
            <w:pPr>
              <w:adjustRightInd w:val="0"/>
              <w:snapToGrid w:val="0"/>
              <w:rPr>
                <w:rFonts w:ascii="Times New Roman" w:eastAsia="Batang" w:hAnsi="Times New Roman"/>
                <w:szCs w:val="20"/>
                <w:lang w:val="en-US"/>
              </w:rPr>
            </w:pPr>
            <w:r w:rsidRPr="009E444A">
              <w:rPr>
                <w:rFonts w:ascii="Times New Roman" w:eastAsia="Batang" w:hAnsi="Times New Roman"/>
                <w:szCs w:val="20"/>
                <w:highlight w:val="green"/>
                <w:lang w:val="en-US"/>
              </w:rPr>
              <w:t>Agreement</w:t>
            </w:r>
          </w:p>
          <w:p w14:paraId="51379386" w14:textId="28CEC8A4" w:rsidR="00AE3AF3" w:rsidRPr="009E444A" w:rsidRDefault="00AE3AF3" w:rsidP="006D06DB">
            <w:pPr>
              <w:rPr>
                <w:rFonts w:ascii="Times New Roman" w:eastAsia="Batang" w:hAnsi="Times New Roman"/>
                <w:szCs w:val="20"/>
                <w:lang w:val="en-US"/>
              </w:rPr>
            </w:pPr>
            <w:r w:rsidRPr="009E444A">
              <w:rPr>
                <w:rFonts w:ascii="Times New Roman" w:eastAsia="Batang" w:hAnsi="Times New Roman"/>
                <w:szCs w:val="20"/>
                <w:lang w:val="en-US"/>
              </w:rPr>
              <w:t>For A-IoT contention-based access procedure, at least slotted-ALOHA based access is studied.</w:t>
            </w:r>
          </w:p>
          <w:p w14:paraId="51BA1B55" w14:textId="77777777" w:rsidR="00AE3AF3" w:rsidRPr="009E444A" w:rsidRDefault="00AE3AF3" w:rsidP="001C58F5">
            <w:pPr>
              <w:rPr>
                <w:rFonts w:ascii="Times New Roman" w:eastAsia="Batang" w:hAnsi="Times New Roman"/>
                <w:szCs w:val="20"/>
                <w:lang w:val="en-US"/>
              </w:rPr>
            </w:pPr>
          </w:p>
          <w:p w14:paraId="356ACEA8" w14:textId="15A74296" w:rsidR="0082116D" w:rsidRPr="009E444A" w:rsidRDefault="0082116D" w:rsidP="0082116D">
            <w:pPr>
              <w:adjustRightInd w:val="0"/>
              <w:snapToGrid w:val="0"/>
              <w:rPr>
                <w:rFonts w:ascii="Times New Roman" w:eastAsia="Batang" w:hAnsi="Times New Roman"/>
                <w:szCs w:val="20"/>
                <w:highlight w:val="green"/>
                <w:lang w:val="en-US"/>
              </w:rPr>
            </w:pPr>
            <w:r w:rsidRPr="009E444A">
              <w:rPr>
                <w:rFonts w:ascii="Times New Roman" w:eastAsia="Batang" w:hAnsi="Times New Roman"/>
                <w:szCs w:val="20"/>
                <w:highlight w:val="green"/>
                <w:lang w:val="en-US"/>
              </w:rPr>
              <w:t>Agreement</w:t>
            </w:r>
            <w:r w:rsidRPr="009E444A">
              <w:rPr>
                <w:rFonts w:ascii="Times New Roman" w:hAnsi="Times New Roman"/>
                <w:color w:val="BFBFBF" w:themeColor="background1" w:themeShade="BF"/>
                <w:szCs w:val="20"/>
                <w:lang w:val="en-US"/>
              </w:rPr>
              <w:t xml:space="preserve"> (</w:t>
            </w:r>
            <w:r w:rsidR="000E7C08" w:rsidRPr="009E444A">
              <w:rPr>
                <w:rFonts w:ascii="Times" w:eastAsia="Batang" w:hAnsi="Times"/>
                <w:iCs/>
                <w:color w:val="BFBFBF" w:themeColor="background1" w:themeShade="BF"/>
                <w:szCs w:val="24"/>
                <w:lang w:val="en-US" w:eastAsia="x-none"/>
              </w:rPr>
              <w:t xml:space="preserve">from agenda item </w:t>
            </w:r>
            <w:r w:rsidRPr="009E444A">
              <w:rPr>
                <w:rFonts w:ascii="Times New Roman" w:hAnsi="Times New Roman"/>
                <w:color w:val="BFBFBF" w:themeColor="background1" w:themeShade="BF"/>
                <w:szCs w:val="20"/>
                <w:lang w:val="en-US"/>
              </w:rPr>
              <w:t>9.4.2.3)</w:t>
            </w:r>
          </w:p>
          <w:p w14:paraId="5D86D0CE" w14:textId="77777777" w:rsidR="0082116D" w:rsidRPr="009E444A" w:rsidRDefault="0082116D" w:rsidP="0082116D">
            <w:pPr>
              <w:pStyle w:val="paragraph"/>
              <w:spacing w:before="0" w:beforeAutospacing="0" w:after="0" w:afterAutospacing="0"/>
              <w:textAlignment w:val="baseline"/>
              <w:rPr>
                <w:sz w:val="20"/>
                <w:szCs w:val="20"/>
                <w:lang w:val="en-US"/>
              </w:rPr>
            </w:pPr>
            <w:r w:rsidRPr="009E444A">
              <w:rPr>
                <w:rStyle w:val="normaltextrun"/>
                <w:sz w:val="20"/>
                <w:szCs w:val="20"/>
                <w:lang w:val="en-US"/>
              </w:rPr>
              <w:t>For ambient IoT devices, at least for D2R data transmission, a physical channel (PDRCH) is studied along with the following,</w:t>
            </w:r>
            <w:r w:rsidRPr="009E444A">
              <w:rPr>
                <w:rStyle w:val="eop"/>
                <w:sz w:val="20"/>
                <w:szCs w:val="20"/>
                <w:lang w:val="en-US"/>
              </w:rPr>
              <w:t> </w:t>
            </w:r>
          </w:p>
          <w:p w14:paraId="18055D82" w14:textId="77777777" w:rsidR="0082116D" w:rsidRPr="009E444A" w:rsidRDefault="0082116D" w:rsidP="008B6C36">
            <w:pPr>
              <w:pStyle w:val="ListParagraph"/>
              <w:numPr>
                <w:ilvl w:val="0"/>
                <w:numId w:val="5"/>
              </w:numPr>
              <w:autoSpaceDE w:val="0"/>
              <w:autoSpaceDN w:val="0"/>
              <w:adjustRightInd w:val="0"/>
              <w:snapToGrid w:val="0"/>
              <w:rPr>
                <w:rFonts w:ascii="Times New Roman" w:eastAsia="SimSun" w:hAnsi="Times New Roman"/>
                <w:sz w:val="20"/>
                <w:szCs w:val="20"/>
                <w:lang w:val="en-US"/>
              </w:rPr>
            </w:pPr>
            <w:r w:rsidRPr="009E444A">
              <w:rPr>
                <w:rFonts w:ascii="Times New Roman" w:eastAsia="SimSun" w:hAnsi="Times New Roman"/>
                <w:sz w:val="20"/>
                <w:szCs w:val="20"/>
                <w:lang w:val="en-US"/>
              </w:rPr>
              <w:t xml:space="preserve">Response transmitted from device to reader during contention-based access procedure is transmitted on the </w:t>
            </w:r>
            <w:proofErr w:type="gramStart"/>
            <w:r w:rsidRPr="009E444A">
              <w:rPr>
                <w:rFonts w:ascii="Times New Roman" w:eastAsia="SimSun" w:hAnsi="Times New Roman"/>
                <w:sz w:val="20"/>
                <w:szCs w:val="20"/>
                <w:lang w:val="en-US"/>
              </w:rPr>
              <w:t>PDRCH</w:t>
            </w:r>
            <w:proofErr w:type="gramEnd"/>
            <w:r w:rsidRPr="009E444A">
              <w:rPr>
                <w:rFonts w:ascii="Times New Roman" w:eastAsia="SimSun" w:hAnsi="Times New Roman"/>
                <w:sz w:val="20"/>
                <w:szCs w:val="20"/>
                <w:lang w:val="en-US"/>
              </w:rPr>
              <w:t> </w:t>
            </w:r>
          </w:p>
          <w:p w14:paraId="20E10292" w14:textId="77777777" w:rsidR="0082116D" w:rsidRPr="009E444A" w:rsidRDefault="0082116D" w:rsidP="008B6C36">
            <w:pPr>
              <w:pStyle w:val="ListParagraph"/>
              <w:numPr>
                <w:ilvl w:val="1"/>
                <w:numId w:val="5"/>
              </w:numPr>
              <w:autoSpaceDE w:val="0"/>
              <w:autoSpaceDN w:val="0"/>
              <w:adjustRightInd w:val="0"/>
              <w:snapToGrid w:val="0"/>
              <w:rPr>
                <w:rFonts w:ascii="Times New Roman" w:eastAsia="SimSun" w:hAnsi="Times New Roman"/>
                <w:sz w:val="20"/>
                <w:szCs w:val="20"/>
                <w:lang w:val="en-US"/>
              </w:rPr>
            </w:pPr>
            <w:r w:rsidRPr="009E444A">
              <w:rPr>
                <w:rFonts w:ascii="Times New Roman" w:eastAsia="SimSun" w:hAnsi="Times New Roman"/>
                <w:sz w:val="20"/>
                <w:szCs w:val="20"/>
                <w:lang w:val="en-US"/>
              </w:rPr>
              <w:t>FFS: Details of response </w:t>
            </w:r>
          </w:p>
          <w:p w14:paraId="732C534F" w14:textId="77777777" w:rsidR="0082116D" w:rsidRPr="009E444A" w:rsidRDefault="0082116D" w:rsidP="008B6C36">
            <w:pPr>
              <w:pStyle w:val="ListParagraph"/>
              <w:numPr>
                <w:ilvl w:val="0"/>
                <w:numId w:val="5"/>
              </w:numPr>
              <w:autoSpaceDE w:val="0"/>
              <w:autoSpaceDN w:val="0"/>
              <w:adjustRightInd w:val="0"/>
              <w:snapToGrid w:val="0"/>
              <w:rPr>
                <w:rFonts w:ascii="Times New Roman" w:eastAsia="SimSun" w:hAnsi="Times New Roman"/>
                <w:color w:val="BFBFBF" w:themeColor="background1" w:themeShade="BF"/>
                <w:sz w:val="20"/>
                <w:szCs w:val="20"/>
                <w:lang w:val="en-US"/>
              </w:rPr>
            </w:pPr>
            <w:r w:rsidRPr="009E444A">
              <w:rPr>
                <w:rFonts w:ascii="Times New Roman" w:eastAsia="SimSun" w:hAnsi="Times New Roman"/>
                <w:color w:val="BFBFBF" w:themeColor="background1" w:themeShade="BF"/>
                <w:sz w:val="20"/>
                <w:szCs w:val="20"/>
                <w:lang w:val="en-US"/>
              </w:rPr>
              <w:t xml:space="preserve">FFS Whether/how/what D2R control information (if defined) is transmitted on the </w:t>
            </w:r>
            <w:proofErr w:type="gramStart"/>
            <w:r w:rsidRPr="009E444A">
              <w:rPr>
                <w:rFonts w:ascii="Times New Roman" w:eastAsia="SimSun" w:hAnsi="Times New Roman"/>
                <w:color w:val="BFBFBF" w:themeColor="background1" w:themeShade="BF"/>
                <w:sz w:val="20"/>
                <w:szCs w:val="20"/>
                <w:lang w:val="en-US"/>
              </w:rPr>
              <w:t>PDRCH</w:t>
            </w:r>
            <w:proofErr w:type="gramEnd"/>
            <w:r w:rsidRPr="009E444A">
              <w:rPr>
                <w:rFonts w:ascii="Times New Roman" w:eastAsia="SimSun" w:hAnsi="Times New Roman"/>
                <w:color w:val="BFBFBF" w:themeColor="background1" w:themeShade="BF"/>
                <w:sz w:val="20"/>
                <w:szCs w:val="20"/>
                <w:lang w:val="en-US"/>
              </w:rPr>
              <w:t> </w:t>
            </w:r>
          </w:p>
          <w:p w14:paraId="0684E75A" w14:textId="77777777" w:rsidR="0082116D" w:rsidRPr="009E444A" w:rsidRDefault="0082116D" w:rsidP="008B6C36">
            <w:pPr>
              <w:pStyle w:val="ListParagraph"/>
              <w:numPr>
                <w:ilvl w:val="0"/>
                <w:numId w:val="5"/>
              </w:numPr>
              <w:autoSpaceDE w:val="0"/>
              <w:autoSpaceDN w:val="0"/>
              <w:adjustRightInd w:val="0"/>
              <w:snapToGrid w:val="0"/>
              <w:rPr>
                <w:rFonts w:ascii="Times New Roman" w:eastAsia="SimSun" w:hAnsi="Times New Roman"/>
                <w:color w:val="BFBFBF" w:themeColor="background1" w:themeShade="BF"/>
                <w:sz w:val="20"/>
                <w:szCs w:val="20"/>
                <w:lang w:val="en-US"/>
              </w:rPr>
            </w:pPr>
            <w:r w:rsidRPr="009E444A">
              <w:rPr>
                <w:rFonts w:ascii="Times New Roman" w:eastAsia="SimSun" w:hAnsi="Times New Roman"/>
                <w:color w:val="BFBFBF" w:themeColor="background1" w:themeShade="BF"/>
                <w:sz w:val="20"/>
                <w:szCs w:val="20"/>
                <w:lang w:val="en-US"/>
              </w:rPr>
              <w:t>Note: the naming of PDRCH is used for the sake of the study </w:t>
            </w:r>
          </w:p>
          <w:p w14:paraId="7FADC7E1" w14:textId="77777777" w:rsidR="0082116D" w:rsidRPr="009E444A" w:rsidRDefault="0082116D" w:rsidP="00362DAE">
            <w:pPr>
              <w:rPr>
                <w:rFonts w:ascii="Times New Roman" w:eastAsia="Batang" w:hAnsi="Times New Roman"/>
                <w:szCs w:val="20"/>
                <w:lang w:val="en-US" w:eastAsia="x-none"/>
              </w:rPr>
            </w:pPr>
          </w:p>
        </w:tc>
      </w:tr>
    </w:tbl>
    <w:p w14:paraId="72ABAF9D" w14:textId="5E4B2E00" w:rsidR="00507B88" w:rsidRPr="009E444A" w:rsidRDefault="00507B88" w:rsidP="00507B88">
      <w:pPr>
        <w:jc w:val="both"/>
        <w:rPr>
          <w:lang w:eastAsia="ja-JP"/>
        </w:rPr>
      </w:pPr>
      <w:r w:rsidRPr="009E444A">
        <w:rPr>
          <w:lang w:eastAsia="zh-CN"/>
        </w:rPr>
        <w:lastRenderedPageBreak/>
        <w:br/>
      </w:r>
      <w:r w:rsidRPr="009E444A">
        <w:rPr>
          <w:lang w:eastAsia="ja-JP"/>
        </w:rPr>
        <w:t xml:space="preserve">RAN1#116bis made the following </w:t>
      </w:r>
      <w:r w:rsidR="00D74A95" w:rsidRPr="009E444A">
        <w:rPr>
          <w:lang w:eastAsia="ja-JP"/>
        </w:rPr>
        <w:t xml:space="preserve">related </w:t>
      </w:r>
      <w:r w:rsidRPr="009E444A">
        <w:rPr>
          <w:lang w:eastAsia="ja-JP"/>
        </w:rPr>
        <w:t xml:space="preserve">agreements regarding </w:t>
      </w:r>
      <w:r w:rsidR="00B64924" w:rsidRPr="009E444A">
        <w:rPr>
          <w:lang w:eastAsia="ja-JP"/>
        </w:rPr>
        <w:t>D2R multiple access</w:t>
      </w:r>
      <w:r w:rsidRPr="009E444A">
        <w:rPr>
          <w:lang w:eastAsia="ja-JP"/>
        </w:rPr>
        <w:t>:</w:t>
      </w:r>
    </w:p>
    <w:tbl>
      <w:tblPr>
        <w:tblStyle w:val="TableGrid"/>
        <w:tblW w:w="0" w:type="auto"/>
        <w:tblLook w:val="04A0" w:firstRow="1" w:lastRow="0" w:firstColumn="1" w:lastColumn="0" w:noHBand="0" w:noVBand="1"/>
      </w:tblPr>
      <w:tblGrid>
        <w:gridCol w:w="9016"/>
      </w:tblGrid>
      <w:tr w:rsidR="00507B88" w:rsidRPr="009E444A" w14:paraId="17F6E017" w14:textId="77777777" w:rsidTr="00B64778">
        <w:tc>
          <w:tcPr>
            <w:tcW w:w="9629" w:type="dxa"/>
          </w:tcPr>
          <w:p w14:paraId="07D2452B" w14:textId="29F5FB0A" w:rsidR="00C436E1" w:rsidRPr="009E444A" w:rsidRDefault="00C436E1" w:rsidP="00C436E1">
            <w:pPr>
              <w:rPr>
                <w:rFonts w:ascii="Times" w:eastAsia="Batang" w:hAnsi="Times"/>
                <w:iCs/>
                <w:szCs w:val="24"/>
                <w:lang w:val="en-US" w:eastAsia="x-none"/>
              </w:rPr>
            </w:pPr>
            <w:r w:rsidRPr="009E444A">
              <w:rPr>
                <w:rFonts w:ascii="Times" w:eastAsia="Batang" w:hAnsi="Times"/>
                <w:iCs/>
                <w:szCs w:val="24"/>
                <w:highlight w:val="green"/>
                <w:lang w:val="en-US" w:eastAsia="x-none"/>
              </w:rPr>
              <w:t>Agreement</w:t>
            </w:r>
            <w:r w:rsidRPr="009E444A">
              <w:rPr>
                <w:rFonts w:ascii="Times" w:eastAsia="Batang" w:hAnsi="Times"/>
                <w:iCs/>
                <w:color w:val="BFBFBF" w:themeColor="background1" w:themeShade="BF"/>
                <w:szCs w:val="24"/>
                <w:lang w:val="en-US" w:eastAsia="x-none"/>
              </w:rPr>
              <w:t xml:space="preserve"> (from </w:t>
            </w:r>
            <w:r w:rsidR="000E7C08" w:rsidRPr="009E444A">
              <w:rPr>
                <w:rFonts w:ascii="Times" w:eastAsia="Batang" w:hAnsi="Times"/>
                <w:iCs/>
                <w:color w:val="BFBFBF" w:themeColor="background1" w:themeShade="BF"/>
                <w:szCs w:val="24"/>
                <w:lang w:val="en-US" w:eastAsia="x-none"/>
              </w:rPr>
              <w:t xml:space="preserve">agenda item </w:t>
            </w:r>
            <w:r w:rsidRPr="009E444A">
              <w:rPr>
                <w:rFonts w:ascii="Times" w:eastAsia="Batang" w:hAnsi="Times"/>
                <w:iCs/>
                <w:color w:val="BFBFBF" w:themeColor="background1" w:themeShade="BF"/>
                <w:szCs w:val="24"/>
                <w:lang w:val="en-US" w:eastAsia="x-none"/>
              </w:rPr>
              <w:t>9.4.2.1)</w:t>
            </w:r>
          </w:p>
          <w:p w14:paraId="28B42D8F" w14:textId="77777777" w:rsidR="00C436E1" w:rsidRPr="009E444A" w:rsidRDefault="00C436E1" w:rsidP="00C436E1">
            <w:pPr>
              <w:rPr>
                <w:rFonts w:ascii="Times" w:eastAsia="Batang" w:hAnsi="Times"/>
                <w:iCs/>
                <w:szCs w:val="24"/>
                <w:lang w:val="en-US" w:eastAsia="x-none"/>
              </w:rPr>
            </w:pPr>
            <w:r w:rsidRPr="009E444A">
              <w:rPr>
                <w:rFonts w:ascii="Times" w:eastAsia="Batang" w:hAnsi="Times"/>
                <w:iCs/>
                <w:szCs w:val="24"/>
                <w:lang w:val="en-US" w:eastAsia="x-none"/>
              </w:rPr>
              <w:t>Study time-domain multiple access of D2R transmissions. Further details, including pros/cons, are FFS.</w:t>
            </w:r>
          </w:p>
          <w:p w14:paraId="23447D80" w14:textId="77777777" w:rsidR="00C436E1" w:rsidRPr="009E444A" w:rsidRDefault="00C436E1" w:rsidP="00C436E1">
            <w:pPr>
              <w:rPr>
                <w:rFonts w:ascii="Times" w:eastAsia="Batang" w:hAnsi="Times"/>
                <w:iCs/>
                <w:szCs w:val="24"/>
                <w:lang w:val="en-US" w:eastAsia="x-none"/>
              </w:rPr>
            </w:pPr>
          </w:p>
          <w:p w14:paraId="158F53F8" w14:textId="0FD99F98" w:rsidR="00C436E1" w:rsidRPr="009E444A" w:rsidRDefault="00C436E1" w:rsidP="00C436E1">
            <w:pPr>
              <w:rPr>
                <w:rFonts w:ascii="Times" w:eastAsia="Batang" w:hAnsi="Times"/>
                <w:iCs/>
                <w:szCs w:val="24"/>
                <w:lang w:val="en-US" w:eastAsia="x-none"/>
              </w:rPr>
            </w:pPr>
            <w:r w:rsidRPr="009E444A">
              <w:rPr>
                <w:rFonts w:ascii="Times" w:eastAsia="Batang" w:hAnsi="Times"/>
                <w:iCs/>
                <w:szCs w:val="24"/>
                <w:highlight w:val="green"/>
                <w:lang w:val="en-US" w:eastAsia="x-none"/>
              </w:rPr>
              <w:t>Agreement</w:t>
            </w:r>
            <w:r w:rsidRPr="009E444A">
              <w:rPr>
                <w:rFonts w:ascii="Times" w:eastAsia="Batang" w:hAnsi="Times"/>
                <w:iCs/>
                <w:color w:val="BFBFBF" w:themeColor="background1" w:themeShade="BF"/>
                <w:szCs w:val="24"/>
                <w:lang w:val="en-US" w:eastAsia="x-none"/>
              </w:rPr>
              <w:t xml:space="preserve"> (</w:t>
            </w:r>
            <w:r w:rsidR="000E7C08" w:rsidRPr="009E444A">
              <w:rPr>
                <w:rFonts w:ascii="Times" w:eastAsia="Batang" w:hAnsi="Times"/>
                <w:iCs/>
                <w:color w:val="BFBFBF" w:themeColor="background1" w:themeShade="BF"/>
                <w:szCs w:val="24"/>
                <w:lang w:val="en-US" w:eastAsia="x-none"/>
              </w:rPr>
              <w:t xml:space="preserve">from agenda item </w:t>
            </w:r>
            <w:r w:rsidRPr="009E444A">
              <w:rPr>
                <w:rFonts w:ascii="Times" w:eastAsia="Batang" w:hAnsi="Times"/>
                <w:iCs/>
                <w:color w:val="BFBFBF" w:themeColor="background1" w:themeShade="BF"/>
                <w:szCs w:val="24"/>
                <w:lang w:val="en-US" w:eastAsia="x-none"/>
              </w:rPr>
              <w:t>9.4.2.1)</w:t>
            </w:r>
          </w:p>
          <w:p w14:paraId="36951AF9" w14:textId="77777777" w:rsidR="00C436E1" w:rsidRPr="009E444A" w:rsidRDefault="00C436E1" w:rsidP="00C436E1">
            <w:pPr>
              <w:rPr>
                <w:rFonts w:ascii="Times" w:eastAsia="Batang" w:hAnsi="Times"/>
                <w:iCs/>
                <w:szCs w:val="24"/>
                <w:lang w:val="en-US" w:eastAsia="x-none"/>
              </w:rPr>
            </w:pPr>
            <w:r w:rsidRPr="009E444A">
              <w:rPr>
                <w:rFonts w:ascii="Times" w:eastAsia="Batang" w:hAnsi="Times"/>
                <w:iCs/>
                <w:szCs w:val="24"/>
                <w:lang w:val="en-US" w:eastAsia="x-none"/>
              </w:rPr>
              <w:t>Study frequency-domain multiple access of D2R transmissions, at least by utilizing a small frequency-shift in baseband. Further details, including pros/cons, are FFS.</w:t>
            </w:r>
          </w:p>
          <w:p w14:paraId="1138A00C" w14:textId="77777777" w:rsidR="00C436E1" w:rsidRPr="009E444A" w:rsidRDefault="00C436E1" w:rsidP="00C436E1">
            <w:pPr>
              <w:rPr>
                <w:rFonts w:ascii="Times" w:eastAsia="Batang" w:hAnsi="Times"/>
                <w:iCs/>
                <w:szCs w:val="24"/>
                <w:lang w:val="en-US" w:eastAsia="x-none"/>
              </w:rPr>
            </w:pPr>
          </w:p>
          <w:p w14:paraId="44609AD1" w14:textId="788A25C8" w:rsidR="00C436E1" w:rsidRPr="009E444A" w:rsidRDefault="00C436E1" w:rsidP="00C436E1">
            <w:pPr>
              <w:rPr>
                <w:rFonts w:ascii="Times" w:eastAsia="Batang" w:hAnsi="Times"/>
                <w:iCs/>
                <w:szCs w:val="24"/>
                <w:lang w:val="en-US" w:eastAsia="x-none"/>
              </w:rPr>
            </w:pPr>
            <w:r w:rsidRPr="009E444A">
              <w:rPr>
                <w:rFonts w:ascii="Times" w:eastAsia="Batang" w:hAnsi="Times"/>
                <w:iCs/>
                <w:szCs w:val="24"/>
                <w:highlight w:val="green"/>
                <w:lang w:val="en-US" w:eastAsia="x-none"/>
              </w:rPr>
              <w:t>Agreement</w:t>
            </w:r>
            <w:r w:rsidRPr="009E444A">
              <w:rPr>
                <w:rFonts w:ascii="Times" w:eastAsia="Batang" w:hAnsi="Times"/>
                <w:iCs/>
                <w:color w:val="BFBFBF" w:themeColor="background1" w:themeShade="BF"/>
                <w:szCs w:val="24"/>
                <w:lang w:val="en-US" w:eastAsia="x-none"/>
              </w:rPr>
              <w:t xml:space="preserve"> (</w:t>
            </w:r>
            <w:r w:rsidR="000E7C08" w:rsidRPr="009E444A">
              <w:rPr>
                <w:rFonts w:ascii="Times" w:eastAsia="Batang" w:hAnsi="Times"/>
                <w:iCs/>
                <w:color w:val="BFBFBF" w:themeColor="background1" w:themeShade="BF"/>
                <w:szCs w:val="24"/>
                <w:lang w:val="en-US" w:eastAsia="x-none"/>
              </w:rPr>
              <w:t xml:space="preserve">from agenda item </w:t>
            </w:r>
            <w:r w:rsidRPr="009E444A">
              <w:rPr>
                <w:rFonts w:ascii="Times" w:eastAsia="Batang" w:hAnsi="Times"/>
                <w:iCs/>
                <w:color w:val="BFBFBF" w:themeColor="background1" w:themeShade="BF"/>
                <w:szCs w:val="24"/>
                <w:lang w:val="en-US" w:eastAsia="x-none"/>
              </w:rPr>
              <w:t>9.4.2.1)</w:t>
            </w:r>
          </w:p>
          <w:p w14:paraId="49200F14" w14:textId="77777777" w:rsidR="00C436E1" w:rsidRPr="009E444A" w:rsidRDefault="00C436E1" w:rsidP="00C436E1">
            <w:pPr>
              <w:rPr>
                <w:rFonts w:ascii="Times" w:eastAsia="Batang" w:hAnsi="Times"/>
                <w:iCs/>
                <w:szCs w:val="24"/>
                <w:lang w:val="en-US" w:eastAsia="x-none"/>
              </w:rPr>
            </w:pPr>
            <w:r w:rsidRPr="009E444A">
              <w:rPr>
                <w:rFonts w:ascii="Times" w:eastAsia="Batang" w:hAnsi="Times"/>
                <w:iCs/>
                <w:szCs w:val="24"/>
                <w:lang w:val="en-US" w:eastAsia="x-none"/>
              </w:rPr>
              <w:t>Whether code-domain multiple access is feasible and necessary for D2R transmissions for all devices is FFS.</w:t>
            </w:r>
          </w:p>
          <w:p w14:paraId="6CBC8994" w14:textId="77777777" w:rsidR="00507B88" w:rsidRPr="009E444A" w:rsidRDefault="00507B88" w:rsidP="00C436E1">
            <w:pPr>
              <w:autoSpaceDE w:val="0"/>
              <w:autoSpaceDN w:val="0"/>
              <w:adjustRightInd w:val="0"/>
              <w:snapToGrid w:val="0"/>
              <w:rPr>
                <w:rFonts w:ascii="Times New Roman" w:eastAsia="Batang" w:hAnsi="Times New Roman"/>
                <w:szCs w:val="20"/>
                <w:lang w:val="en-US" w:eastAsia="x-none"/>
              </w:rPr>
            </w:pPr>
          </w:p>
        </w:tc>
      </w:tr>
    </w:tbl>
    <w:p w14:paraId="07D8FB1C" w14:textId="14B332DB" w:rsidR="00A15216" w:rsidRPr="009E444A" w:rsidRDefault="00024E8E" w:rsidP="00060544">
      <w:pPr>
        <w:jc w:val="both"/>
        <w:rPr>
          <w:lang w:eastAsia="zh-CN"/>
        </w:rPr>
      </w:pPr>
      <w:r w:rsidRPr="009E444A">
        <w:rPr>
          <w:lang w:eastAsia="zh-CN"/>
        </w:rPr>
        <w:br/>
      </w:r>
      <w:r w:rsidR="00F2285D" w:rsidRPr="009E444A">
        <w:rPr>
          <w:lang w:eastAsia="zh-CN"/>
        </w:rPr>
        <w:t xml:space="preserve">The following clarification </w:t>
      </w:r>
      <w:r w:rsidR="00981365" w:rsidRPr="009E444A">
        <w:rPr>
          <w:lang w:eastAsia="zh-CN"/>
        </w:rPr>
        <w:t>has been</w:t>
      </w:r>
      <w:r w:rsidR="00F2285D" w:rsidRPr="009E444A">
        <w:rPr>
          <w:lang w:eastAsia="zh-CN"/>
        </w:rPr>
        <w:t xml:space="preserve"> made on the RAN1 reflector</w:t>
      </w:r>
      <w:r w:rsidR="00981365" w:rsidRPr="009E444A">
        <w:rPr>
          <w:lang w:eastAsia="zh-CN"/>
        </w:rPr>
        <w:t>:</w:t>
      </w:r>
    </w:p>
    <w:tbl>
      <w:tblPr>
        <w:tblStyle w:val="TableGrid"/>
        <w:tblW w:w="0" w:type="auto"/>
        <w:tblLook w:val="04A0" w:firstRow="1" w:lastRow="0" w:firstColumn="1" w:lastColumn="0" w:noHBand="0" w:noVBand="1"/>
      </w:tblPr>
      <w:tblGrid>
        <w:gridCol w:w="9016"/>
      </w:tblGrid>
      <w:tr w:rsidR="00520F86" w:rsidRPr="009E444A" w14:paraId="4A3631A4" w14:textId="77777777" w:rsidTr="00A15216">
        <w:tc>
          <w:tcPr>
            <w:tcW w:w="9016" w:type="dxa"/>
          </w:tcPr>
          <w:p w14:paraId="599241FB" w14:textId="6E88F3F4" w:rsidR="008B3928" w:rsidRPr="009E444A" w:rsidRDefault="00A15216" w:rsidP="002E0B6D">
            <w:pPr>
              <w:autoSpaceDE w:val="0"/>
              <w:autoSpaceDN w:val="0"/>
              <w:rPr>
                <w:rFonts w:ascii="Times New Roman" w:eastAsia="Malgun Gothic" w:hAnsi="Times New Roman"/>
                <w:szCs w:val="20"/>
                <w:lang w:val="en-US" w:eastAsia="zh-CN"/>
              </w:rPr>
            </w:pPr>
            <w:r w:rsidRPr="009E444A">
              <w:rPr>
                <w:rFonts w:ascii="Times New Roman" w:eastAsia="Malgun Gothic" w:hAnsi="Times New Roman"/>
                <w:szCs w:val="20"/>
                <w:lang w:val="en-US" w:eastAsia="zh-CN"/>
              </w:rPr>
              <w:t>It is not in the scope of RAN1 to define the number of steps and the function of the message for each step in random</w:t>
            </w:r>
            <w:r w:rsidR="00797E60">
              <w:rPr>
                <w:rFonts w:ascii="Times New Roman" w:eastAsia="Malgun Gothic" w:hAnsi="Times New Roman"/>
                <w:szCs w:val="20"/>
                <w:lang w:val="en-US" w:eastAsia="zh-CN"/>
              </w:rPr>
              <w:t>-</w:t>
            </w:r>
            <w:r w:rsidRPr="009E444A">
              <w:rPr>
                <w:rFonts w:ascii="Times New Roman" w:eastAsia="Malgun Gothic" w:hAnsi="Times New Roman"/>
                <w:szCs w:val="20"/>
                <w:lang w:val="en-US" w:eastAsia="zh-CN"/>
              </w:rPr>
              <w:t>access procedure. RAN1 can study contention resolution aspects at physical layer (in case of contention-based access) and how to use physical resources (in case of contention-free access), i.e. to study physical resources and physical channel(s)/signal(s) for contention-based and contention-free random</w:t>
            </w:r>
            <w:r w:rsidR="00797E60">
              <w:rPr>
                <w:rFonts w:ascii="Times New Roman" w:eastAsia="Malgun Gothic" w:hAnsi="Times New Roman"/>
                <w:szCs w:val="20"/>
                <w:lang w:val="en-US" w:eastAsia="zh-CN"/>
              </w:rPr>
              <w:t>-</w:t>
            </w:r>
            <w:r w:rsidRPr="009E444A">
              <w:rPr>
                <w:rFonts w:ascii="Times New Roman" w:eastAsia="Malgun Gothic" w:hAnsi="Times New Roman"/>
                <w:szCs w:val="20"/>
                <w:lang w:val="en-US" w:eastAsia="zh-CN"/>
              </w:rPr>
              <w:t>access procedures that are agreed to be studied by RAN2 (please refer to RAN2 agreements).</w:t>
            </w:r>
          </w:p>
          <w:p w14:paraId="59270D4D" w14:textId="6322F067" w:rsidR="002E0B6D" w:rsidRPr="009E444A" w:rsidRDefault="002E0B6D" w:rsidP="002E0B6D">
            <w:pPr>
              <w:autoSpaceDE w:val="0"/>
              <w:autoSpaceDN w:val="0"/>
              <w:rPr>
                <w:rFonts w:ascii="Times New Roman" w:eastAsia="Malgun Gothic" w:hAnsi="Times New Roman"/>
                <w:szCs w:val="20"/>
                <w:lang w:val="en-US" w:eastAsia="zh-CN"/>
              </w:rPr>
            </w:pPr>
          </w:p>
        </w:tc>
      </w:tr>
    </w:tbl>
    <w:p w14:paraId="5554E4DA" w14:textId="265FE74B" w:rsidR="00E765ED" w:rsidRPr="009E444A" w:rsidRDefault="00024E8E" w:rsidP="001A2933">
      <w:pPr>
        <w:jc w:val="both"/>
      </w:pPr>
      <w:r w:rsidRPr="009E444A">
        <w:rPr>
          <w:lang w:eastAsia="zh-CN"/>
        </w:rPr>
        <w:br/>
      </w:r>
      <w:r w:rsidR="00E765ED" w:rsidRPr="009E444A">
        <w:t>RAN2#125bis</w:t>
      </w:r>
      <w:r w:rsidR="009F3473" w:rsidRPr="009E444A">
        <w:t xml:space="preserve"> </w:t>
      </w:r>
      <w:r w:rsidR="000D5F83" w:rsidRPr="009E444A">
        <w:t xml:space="preserve">made </w:t>
      </w:r>
      <w:r w:rsidR="00E765ED" w:rsidRPr="009E444A">
        <w:t xml:space="preserve">the following agreements related to </w:t>
      </w:r>
      <w:r w:rsidR="000F6F5E" w:rsidRPr="009E444A">
        <w:t>random access</w:t>
      </w:r>
      <w:r w:rsidR="000D5F83" w:rsidRPr="009E444A">
        <w:rPr>
          <w:szCs w:val="20"/>
        </w:rPr>
        <w:t>:</w:t>
      </w:r>
    </w:p>
    <w:tbl>
      <w:tblPr>
        <w:tblStyle w:val="TableGrid"/>
        <w:tblW w:w="0" w:type="auto"/>
        <w:tblLook w:val="04A0" w:firstRow="1" w:lastRow="0" w:firstColumn="1" w:lastColumn="0" w:noHBand="0" w:noVBand="1"/>
      </w:tblPr>
      <w:tblGrid>
        <w:gridCol w:w="9016"/>
      </w:tblGrid>
      <w:tr w:rsidR="009F3473" w:rsidRPr="009E444A" w14:paraId="54541B3D" w14:textId="77777777" w:rsidTr="00332C1F">
        <w:tc>
          <w:tcPr>
            <w:tcW w:w="9016" w:type="dxa"/>
          </w:tcPr>
          <w:p w14:paraId="5393CC35" w14:textId="5F25648F" w:rsidR="002C27E1" w:rsidRPr="009E444A" w:rsidRDefault="002C27E1" w:rsidP="001A2933">
            <w:pPr>
              <w:jc w:val="both"/>
              <w:rPr>
                <w:b/>
                <w:bCs/>
                <w:lang w:val="en-US"/>
              </w:rPr>
            </w:pPr>
            <w:r w:rsidRPr="009E444A">
              <w:rPr>
                <w:b/>
                <w:bCs/>
                <w:lang w:val="en-US"/>
              </w:rPr>
              <w:t>Agreement</w:t>
            </w:r>
          </w:p>
          <w:p w14:paraId="680DEC09" w14:textId="09B8A86E"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RAN2 confirms slotted-ALOHA is the baseline for Ambient IoT random access</w:t>
            </w:r>
            <w:r w:rsidR="00797E60">
              <w:rPr>
                <w:lang w:val="en-US"/>
              </w:rPr>
              <w:t>.</w:t>
            </w:r>
          </w:p>
          <w:p w14:paraId="79250CDA" w14:textId="288118CB"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We will study the support for access triggering for a single device, group of devices, or all devices. RAN2 to discuss the contention-based and contention-free access procedures and detailed solutions.</w:t>
            </w:r>
          </w:p>
          <w:p w14:paraId="1D6B0381" w14:textId="162BC714"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Random Access is triggered by the reader</w:t>
            </w:r>
            <w:r w:rsidR="00797E60">
              <w:rPr>
                <w:lang w:val="en-US"/>
              </w:rPr>
              <w:t>.</w:t>
            </w:r>
          </w:p>
          <w:p w14:paraId="2D722C87" w14:textId="2C4E02F9"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Reader provides the information that the device needs to respond to the random</w:t>
            </w:r>
            <w:r w:rsidR="00797E60">
              <w:rPr>
                <w:lang w:val="en-US"/>
              </w:rPr>
              <w:t>-</w:t>
            </w:r>
            <w:r w:rsidRPr="009E444A">
              <w:rPr>
                <w:lang w:val="en-US"/>
              </w:rPr>
              <w:t>access trigger. FFS what those parameters are</w:t>
            </w:r>
            <w:r w:rsidR="00797E60">
              <w:rPr>
                <w:lang w:val="en-US"/>
              </w:rPr>
              <w:t>.</w:t>
            </w:r>
          </w:p>
          <w:p w14:paraId="10230785" w14:textId="13A3EAF1"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 xml:space="preserve">Study the solution and benefits of both 2-step like random access procedure and 4-step like random access procedure. FFS the details on each procedure and how we call it.  </w:t>
            </w:r>
          </w:p>
          <w:p w14:paraId="2AE42FF1" w14:textId="47D4CE1E"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Handling of contention resolution failure and access failure at the device will be studied in RAN2, including failure detection and re-access. FFS details</w:t>
            </w:r>
            <w:r w:rsidR="00797E60">
              <w:rPr>
                <w:lang w:val="en-US"/>
              </w:rPr>
              <w:t>.</w:t>
            </w:r>
          </w:p>
          <w:p w14:paraId="0F0FF3FD" w14:textId="2E5516DE" w:rsidR="002C27E1" w:rsidRPr="009E444A" w:rsidRDefault="002C27E1" w:rsidP="00CC70B6">
            <w:pPr>
              <w:pStyle w:val="Doc-text2"/>
              <w:numPr>
                <w:ilvl w:val="0"/>
                <w:numId w:val="8"/>
              </w:numPr>
              <w:overflowPunct/>
              <w:autoSpaceDE/>
              <w:autoSpaceDN/>
              <w:adjustRightInd/>
              <w:spacing w:after="0"/>
              <w:textAlignment w:val="auto"/>
              <w:rPr>
                <w:lang w:val="en-US"/>
              </w:rPr>
            </w:pPr>
            <w:r w:rsidRPr="009E444A">
              <w:rPr>
                <w:lang w:val="en-US"/>
              </w:rPr>
              <w:t>For the very first access message from the device to reader in random access an ID is included.</w:t>
            </w:r>
            <w:r w:rsidR="000D35B8" w:rsidRPr="009E444A">
              <w:rPr>
                <w:lang w:val="en-US"/>
              </w:rPr>
              <w:t xml:space="preserve"> </w:t>
            </w:r>
            <w:r w:rsidRPr="009E444A">
              <w:rPr>
                <w:lang w:val="en-US"/>
              </w:rPr>
              <w:t>RAN2 to discuss whether a temporary identifier is included, or the permanent device ID is included (considering other WGs input as well).</w:t>
            </w:r>
          </w:p>
          <w:p w14:paraId="74BB6665" w14:textId="77777777" w:rsidR="002C27E1" w:rsidRPr="009E444A" w:rsidRDefault="002C27E1" w:rsidP="001A2933">
            <w:pPr>
              <w:jc w:val="both"/>
              <w:rPr>
                <w:lang w:val="en-US"/>
              </w:rPr>
            </w:pPr>
          </w:p>
        </w:tc>
      </w:tr>
    </w:tbl>
    <w:p w14:paraId="52C94A2F" w14:textId="6EDDCCEA" w:rsidR="00C576EA" w:rsidRPr="009E444A" w:rsidRDefault="00C576EA" w:rsidP="00C576EA">
      <w:pPr>
        <w:jc w:val="both"/>
      </w:pPr>
      <w:r w:rsidRPr="009E444A">
        <w:rPr>
          <w:lang w:eastAsia="zh-CN"/>
        </w:rPr>
        <w:br/>
      </w:r>
      <w:r w:rsidRPr="009E444A">
        <w:t>RAN2#126 made the following agreements related to random access</w:t>
      </w:r>
      <w:r w:rsidRPr="009E444A">
        <w:rPr>
          <w:szCs w:val="20"/>
        </w:rPr>
        <w:t>:</w:t>
      </w:r>
    </w:p>
    <w:tbl>
      <w:tblPr>
        <w:tblStyle w:val="TableGrid"/>
        <w:tblW w:w="0" w:type="auto"/>
        <w:tblLook w:val="04A0" w:firstRow="1" w:lastRow="0" w:firstColumn="1" w:lastColumn="0" w:noHBand="0" w:noVBand="1"/>
      </w:tblPr>
      <w:tblGrid>
        <w:gridCol w:w="9016"/>
      </w:tblGrid>
      <w:tr w:rsidR="00C576EA" w:rsidRPr="009E444A" w14:paraId="672B0979" w14:textId="77777777" w:rsidTr="00B64778">
        <w:tc>
          <w:tcPr>
            <w:tcW w:w="9016" w:type="dxa"/>
          </w:tcPr>
          <w:p w14:paraId="0F2FCF02" w14:textId="256E8688" w:rsidR="00C576EA" w:rsidRPr="009E444A" w:rsidRDefault="00C576EA" w:rsidP="00815391">
            <w:pPr>
              <w:rPr>
                <w:b/>
                <w:bCs/>
                <w:lang w:val="en-US"/>
              </w:rPr>
            </w:pPr>
            <w:r w:rsidRPr="009E444A">
              <w:rPr>
                <w:b/>
                <w:bCs/>
                <w:lang w:val="en-US"/>
              </w:rPr>
              <w:t>Agreement</w:t>
            </w:r>
            <w:r w:rsidR="000736AA" w:rsidRPr="009E444A">
              <w:rPr>
                <w:b/>
                <w:bCs/>
                <w:lang w:val="en-US"/>
              </w:rPr>
              <w:t>s on 4-step RA</w:t>
            </w:r>
          </w:p>
          <w:p w14:paraId="2A4C87DF" w14:textId="49F42F90" w:rsidR="00303A34" w:rsidRPr="009E444A" w:rsidRDefault="00303A34" w:rsidP="00CC70B6">
            <w:pPr>
              <w:pStyle w:val="Doc-text2"/>
              <w:numPr>
                <w:ilvl w:val="0"/>
                <w:numId w:val="10"/>
              </w:numPr>
              <w:spacing w:after="0"/>
              <w:rPr>
                <w:lang w:val="en-US"/>
              </w:rPr>
            </w:pPr>
            <w:r w:rsidRPr="009E444A">
              <w:rPr>
                <w:lang w:val="en-US"/>
              </w:rPr>
              <w:lastRenderedPageBreak/>
              <w:t xml:space="preserve">A-IoT Msg1: the device sends an ID to the reader. ID is a random ID generated by device (FFS how it is generated, e.g. randomly </w:t>
            </w:r>
            <w:proofErr w:type="gramStart"/>
            <w:r w:rsidRPr="009E444A">
              <w:rPr>
                <w:lang w:val="en-US"/>
              </w:rPr>
              <w:t>generated</w:t>
            </w:r>
            <w:proofErr w:type="gramEnd"/>
            <w:r w:rsidRPr="009E444A">
              <w:rPr>
                <w:lang w:val="en-US"/>
              </w:rPr>
              <w:t xml:space="preserve"> or generated based on Device ID). FFS on ID size. This doesn’t preclude any other RAN1 agreed information</w:t>
            </w:r>
            <w:r w:rsidR="00797E60">
              <w:rPr>
                <w:lang w:val="en-US"/>
              </w:rPr>
              <w:t>.</w:t>
            </w:r>
          </w:p>
          <w:p w14:paraId="55054775" w14:textId="7A185510" w:rsidR="00303A34" w:rsidRPr="009E444A" w:rsidRDefault="00303A34" w:rsidP="00CC70B6">
            <w:pPr>
              <w:pStyle w:val="Doc-text2"/>
              <w:numPr>
                <w:ilvl w:val="0"/>
                <w:numId w:val="10"/>
              </w:numPr>
              <w:spacing w:after="0"/>
              <w:rPr>
                <w:lang w:val="en-US"/>
              </w:rPr>
            </w:pPr>
            <w:r w:rsidRPr="009E444A">
              <w:rPr>
                <w:lang w:val="en-US"/>
              </w:rPr>
              <w:t xml:space="preserve">A-IoT Msg2: the reader </w:t>
            </w:r>
            <w:r w:rsidR="000736AA" w:rsidRPr="009E444A">
              <w:rPr>
                <w:lang w:val="en-US"/>
              </w:rPr>
              <w:t>echoes</w:t>
            </w:r>
            <w:r w:rsidRPr="009E444A">
              <w:rPr>
                <w:lang w:val="en-US"/>
              </w:rPr>
              <w:t xml:space="preserve"> the ID received in Msg1. Further information may be included in mgs2 based on RAN1 agreements</w:t>
            </w:r>
            <w:r w:rsidR="00797E60">
              <w:rPr>
                <w:lang w:val="en-US"/>
              </w:rPr>
              <w:t>.</w:t>
            </w:r>
          </w:p>
          <w:p w14:paraId="46933E5A" w14:textId="25E2D403" w:rsidR="00303A34" w:rsidRPr="009E444A" w:rsidRDefault="00303A34" w:rsidP="00CC70B6">
            <w:pPr>
              <w:pStyle w:val="Doc-text2"/>
              <w:numPr>
                <w:ilvl w:val="0"/>
                <w:numId w:val="10"/>
              </w:numPr>
              <w:spacing w:after="0"/>
              <w:rPr>
                <w:lang w:val="en-US"/>
              </w:rPr>
            </w:pPr>
            <w:r w:rsidRPr="009E444A">
              <w:rPr>
                <w:lang w:val="en-US"/>
              </w:rPr>
              <w:t>A-IoT Msg3: device sends Device ID and/or any other upper layer data (depending on upper layer request)</w:t>
            </w:r>
            <w:r w:rsidR="00797E60">
              <w:rPr>
                <w:lang w:val="en-US"/>
              </w:rPr>
              <w:t>.</w:t>
            </w:r>
          </w:p>
          <w:p w14:paraId="19CBDD49" w14:textId="77777777" w:rsidR="00303A34" w:rsidRPr="009E444A" w:rsidRDefault="00303A34" w:rsidP="00CC70B6">
            <w:pPr>
              <w:pStyle w:val="Doc-text2"/>
              <w:numPr>
                <w:ilvl w:val="0"/>
                <w:numId w:val="10"/>
              </w:numPr>
              <w:spacing w:after="0"/>
              <w:rPr>
                <w:lang w:val="en-US"/>
              </w:rPr>
            </w:pPr>
            <w:r w:rsidRPr="009E444A">
              <w:rPr>
                <w:lang w:val="en-US"/>
              </w:rPr>
              <w:t xml:space="preserve">The device considers the contention resolution as successful, if the Msg2 including the same random ID in Msg1 is received. RAN2 assumes the size of random ID in Msg1 should be sufficient for contention resolution purpose.  </w:t>
            </w:r>
          </w:p>
          <w:p w14:paraId="3CF50426" w14:textId="439683CE" w:rsidR="00303A34" w:rsidRPr="009E444A" w:rsidRDefault="00303A34" w:rsidP="00CC70B6">
            <w:pPr>
              <w:pStyle w:val="Doc-text2"/>
              <w:numPr>
                <w:ilvl w:val="0"/>
                <w:numId w:val="10"/>
              </w:numPr>
              <w:spacing w:after="0"/>
              <w:rPr>
                <w:lang w:val="en-US"/>
              </w:rPr>
            </w:pPr>
            <w:r w:rsidRPr="009E444A">
              <w:rPr>
                <w:lang w:val="en-US"/>
              </w:rPr>
              <w:t>“Msg4” (i.e. the subsequent R2D transmission after D2R transmission) does not need to be always sent in random access. “Msg4” can be considered to handle the Msg3 transmission</w:t>
            </w:r>
            <w:r w:rsidR="00797E60">
              <w:rPr>
                <w:lang w:val="en-US"/>
              </w:rPr>
              <w:t xml:space="preserve"> </w:t>
            </w:r>
            <w:r w:rsidRPr="009E444A">
              <w:rPr>
                <w:lang w:val="en-US"/>
              </w:rPr>
              <w:t xml:space="preserve">failure (due to various reasons). “Msg4” usage/presence can be further discussed. </w:t>
            </w:r>
          </w:p>
          <w:p w14:paraId="1EACFC59" w14:textId="77777777" w:rsidR="00303A34" w:rsidRPr="009E444A" w:rsidRDefault="00303A34" w:rsidP="00CC70B6">
            <w:pPr>
              <w:pStyle w:val="Doc-text2"/>
              <w:numPr>
                <w:ilvl w:val="0"/>
                <w:numId w:val="10"/>
              </w:numPr>
              <w:spacing w:after="0"/>
              <w:rPr>
                <w:lang w:val="en-US"/>
              </w:rPr>
            </w:pPr>
            <w:r w:rsidRPr="009E444A">
              <w:rPr>
                <w:lang w:val="en-US"/>
              </w:rPr>
              <w:t>RAN2 will not use “Msg4” term for further discussion of the random access.</w:t>
            </w:r>
          </w:p>
          <w:p w14:paraId="47549283" w14:textId="77777777" w:rsidR="00303A34" w:rsidRPr="009E444A" w:rsidRDefault="00303A34" w:rsidP="00815391">
            <w:pPr>
              <w:pStyle w:val="Doc-text2"/>
              <w:overflowPunct/>
              <w:autoSpaceDE/>
              <w:autoSpaceDN/>
              <w:adjustRightInd/>
              <w:spacing w:after="0"/>
              <w:ind w:left="0" w:firstLine="0"/>
              <w:textAlignment w:val="auto"/>
              <w:rPr>
                <w:lang w:val="en-US"/>
              </w:rPr>
            </w:pPr>
          </w:p>
          <w:p w14:paraId="1159775A" w14:textId="3E978262" w:rsidR="000736AA" w:rsidRPr="009E444A" w:rsidRDefault="000736AA" w:rsidP="00815391">
            <w:pPr>
              <w:rPr>
                <w:b/>
                <w:bCs/>
                <w:lang w:val="en-US"/>
              </w:rPr>
            </w:pPr>
            <w:r w:rsidRPr="009E444A">
              <w:rPr>
                <w:b/>
                <w:bCs/>
                <w:lang w:val="en-US"/>
              </w:rPr>
              <w:t>Agreements on 2-step CB RA</w:t>
            </w:r>
          </w:p>
          <w:p w14:paraId="778F8451" w14:textId="4CDA31D4" w:rsidR="00C86F04" w:rsidRPr="009E444A" w:rsidRDefault="00C86F04" w:rsidP="00CC70B6">
            <w:pPr>
              <w:pStyle w:val="Doc-text2"/>
              <w:numPr>
                <w:ilvl w:val="0"/>
                <w:numId w:val="11"/>
              </w:numPr>
              <w:spacing w:after="0"/>
              <w:rPr>
                <w:lang w:val="en-US"/>
              </w:rPr>
            </w:pPr>
            <w:r w:rsidRPr="009E444A">
              <w:rPr>
                <w:lang w:val="en-US"/>
              </w:rPr>
              <w:t>A-IoT Msg1: The device sends Device ID and/or any other upper layer data (depending on upper layer request). FFS what device ID is and whether an additional random ID is needed.  This doesn’t preclude any other RAN1 agreed information</w:t>
            </w:r>
            <w:r w:rsidR="00797E60">
              <w:rPr>
                <w:lang w:val="en-US"/>
              </w:rPr>
              <w:t>.</w:t>
            </w:r>
          </w:p>
          <w:p w14:paraId="57D409EA" w14:textId="69B66808" w:rsidR="00C86F04" w:rsidRPr="009E444A" w:rsidRDefault="00C86F04" w:rsidP="00CC70B6">
            <w:pPr>
              <w:pStyle w:val="Doc-text2"/>
              <w:numPr>
                <w:ilvl w:val="0"/>
                <w:numId w:val="11"/>
              </w:numPr>
              <w:spacing w:after="0"/>
              <w:rPr>
                <w:lang w:val="en-US"/>
              </w:rPr>
            </w:pPr>
            <w:r w:rsidRPr="009E444A">
              <w:rPr>
                <w:lang w:val="en-US"/>
              </w:rPr>
              <w:t>A-IoT Msg2: the reader may echo some information from Msg1.FFS what some information is.   “Msg2” usage/presence can be further discussed</w:t>
            </w:r>
            <w:r w:rsidR="00797E60">
              <w:rPr>
                <w:lang w:val="en-US"/>
              </w:rPr>
              <w:t>.</w:t>
            </w:r>
          </w:p>
          <w:p w14:paraId="00919DA1" w14:textId="77777777" w:rsidR="000736AA" w:rsidRPr="009E444A" w:rsidRDefault="000736AA" w:rsidP="00815391">
            <w:pPr>
              <w:pStyle w:val="Doc-text2"/>
              <w:overflowPunct/>
              <w:autoSpaceDE/>
              <w:autoSpaceDN/>
              <w:adjustRightInd/>
              <w:spacing w:after="0"/>
              <w:ind w:left="0" w:firstLine="0"/>
              <w:textAlignment w:val="auto"/>
              <w:rPr>
                <w:lang w:val="en-US"/>
              </w:rPr>
            </w:pPr>
          </w:p>
          <w:p w14:paraId="160F86C3" w14:textId="5BABA1AE" w:rsidR="00C576EA" w:rsidRPr="009E444A" w:rsidRDefault="00815391" w:rsidP="00815391">
            <w:pPr>
              <w:rPr>
                <w:b/>
                <w:bCs/>
                <w:lang w:val="en-US"/>
              </w:rPr>
            </w:pPr>
            <w:r w:rsidRPr="009E444A">
              <w:rPr>
                <w:b/>
                <w:bCs/>
                <w:lang w:val="en-US"/>
              </w:rPr>
              <w:t>Agreement on CFRA procedures</w:t>
            </w:r>
          </w:p>
          <w:p w14:paraId="78CF752D" w14:textId="60226A6A" w:rsidR="00815391" w:rsidRPr="009E444A" w:rsidRDefault="00815391" w:rsidP="00CC70B6">
            <w:pPr>
              <w:pStyle w:val="Doc-text2"/>
              <w:numPr>
                <w:ilvl w:val="0"/>
                <w:numId w:val="12"/>
              </w:numPr>
              <w:spacing w:after="0"/>
              <w:rPr>
                <w:lang w:val="en-US"/>
              </w:rPr>
            </w:pPr>
            <w:r w:rsidRPr="009E444A">
              <w:rPr>
                <w:lang w:val="en-US"/>
              </w:rPr>
              <w:t xml:space="preserve">From reader perspective, contention-free access procedure we will study single and multi-device case (depending on RAN1 discussion).  </w:t>
            </w:r>
          </w:p>
          <w:p w14:paraId="5BA86B59" w14:textId="77777777" w:rsidR="00815391" w:rsidRPr="009E444A" w:rsidRDefault="00815391" w:rsidP="00815391">
            <w:pPr>
              <w:rPr>
                <w:lang w:val="en-US"/>
              </w:rPr>
            </w:pPr>
          </w:p>
        </w:tc>
      </w:tr>
    </w:tbl>
    <w:p w14:paraId="7C91D01C" w14:textId="2B16ABD3" w:rsidR="00866967" w:rsidRPr="009E444A" w:rsidRDefault="00866967" w:rsidP="00866967">
      <w:pPr>
        <w:jc w:val="both"/>
      </w:pPr>
      <w:r w:rsidRPr="009E444A">
        <w:rPr>
          <w:lang w:eastAsia="zh-CN"/>
        </w:rPr>
        <w:lastRenderedPageBreak/>
        <w:br/>
      </w:r>
      <w:r w:rsidRPr="009E444A">
        <w:t>RAN2#12</w:t>
      </w:r>
      <w:r>
        <w:t>7</w:t>
      </w:r>
      <w:r w:rsidRPr="009E444A">
        <w:t xml:space="preserve"> made the following agreements related to random access</w:t>
      </w:r>
      <w:r w:rsidRPr="009E444A">
        <w:rPr>
          <w:szCs w:val="20"/>
        </w:rPr>
        <w:t>:</w:t>
      </w:r>
    </w:p>
    <w:tbl>
      <w:tblPr>
        <w:tblStyle w:val="TableGrid"/>
        <w:tblW w:w="0" w:type="auto"/>
        <w:tblLook w:val="04A0" w:firstRow="1" w:lastRow="0" w:firstColumn="1" w:lastColumn="0" w:noHBand="0" w:noVBand="1"/>
      </w:tblPr>
      <w:tblGrid>
        <w:gridCol w:w="9016"/>
      </w:tblGrid>
      <w:tr w:rsidR="00866967" w:rsidRPr="009E444A" w14:paraId="48222F11" w14:textId="77777777" w:rsidTr="00051824">
        <w:tc>
          <w:tcPr>
            <w:tcW w:w="9016" w:type="dxa"/>
          </w:tcPr>
          <w:p w14:paraId="00E9C108" w14:textId="4102B5F6" w:rsidR="00866967" w:rsidRPr="009E444A" w:rsidRDefault="00866967" w:rsidP="00051824">
            <w:pPr>
              <w:rPr>
                <w:b/>
                <w:bCs/>
                <w:lang w:val="en-US"/>
              </w:rPr>
            </w:pPr>
            <w:r w:rsidRPr="009E444A">
              <w:rPr>
                <w:b/>
                <w:bCs/>
                <w:lang w:val="en-US"/>
              </w:rPr>
              <w:t>Agreements</w:t>
            </w:r>
          </w:p>
          <w:p w14:paraId="21026E46" w14:textId="06E1648D" w:rsidR="00521764" w:rsidRPr="00521764" w:rsidRDefault="00521764" w:rsidP="00CC70B6">
            <w:pPr>
              <w:pStyle w:val="Doc-text2"/>
              <w:numPr>
                <w:ilvl w:val="0"/>
                <w:numId w:val="27"/>
              </w:numPr>
              <w:spacing w:after="0"/>
              <w:rPr>
                <w:lang w:val="en-US"/>
              </w:rPr>
            </w:pPr>
            <w:r w:rsidRPr="00521764">
              <w:rPr>
                <w:lang w:val="en-US"/>
              </w:rPr>
              <w:t xml:space="preserve">For 3-step CBRA Support fixed random ID size is 16 </w:t>
            </w:r>
            <w:proofErr w:type="gramStart"/>
            <w:r w:rsidRPr="00521764">
              <w:rPr>
                <w:lang w:val="en-US"/>
              </w:rPr>
              <w:t>bit</w:t>
            </w:r>
            <w:proofErr w:type="gramEnd"/>
            <w:r w:rsidRPr="00521764">
              <w:rPr>
                <w:lang w:val="en-US"/>
              </w:rPr>
              <w:t>.</w:t>
            </w:r>
            <w:r>
              <w:rPr>
                <w:lang w:val="en-US"/>
              </w:rPr>
              <w:t xml:space="preserve"> </w:t>
            </w:r>
            <w:r w:rsidRPr="00521764">
              <w:rPr>
                <w:lang w:val="en-US"/>
              </w:rPr>
              <w:t xml:space="preserve">The ID is randomly generated.  </w:t>
            </w:r>
          </w:p>
          <w:p w14:paraId="52FC76CB" w14:textId="77777777" w:rsidR="00521764" w:rsidRDefault="00521764" w:rsidP="00CC70B6">
            <w:pPr>
              <w:pStyle w:val="Doc-text2"/>
              <w:numPr>
                <w:ilvl w:val="0"/>
                <w:numId w:val="27"/>
              </w:numPr>
              <w:spacing w:after="0"/>
              <w:rPr>
                <w:lang w:val="en-US"/>
              </w:rPr>
            </w:pPr>
            <w:r w:rsidRPr="00521764">
              <w:rPr>
                <w:lang w:val="en-US"/>
              </w:rPr>
              <w:t>Failure/success indication of D2R will be studied.</w:t>
            </w:r>
            <w:r>
              <w:rPr>
                <w:lang w:val="en-US"/>
              </w:rPr>
              <w:t xml:space="preserve"> </w:t>
            </w:r>
            <w:r w:rsidRPr="00521764">
              <w:rPr>
                <w:lang w:val="en-US"/>
              </w:rPr>
              <w:t>FFS if it would be implicit or explicit and for which use case it is needed.</w:t>
            </w:r>
            <w:r>
              <w:rPr>
                <w:lang w:val="en-US"/>
              </w:rPr>
              <w:t xml:space="preserve"> </w:t>
            </w:r>
            <w:r w:rsidRPr="00521764">
              <w:rPr>
                <w:lang w:val="en-US"/>
              </w:rPr>
              <w:t>FFS whether it is applied only to some cases.</w:t>
            </w:r>
          </w:p>
          <w:p w14:paraId="24D08E94" w14:textId="2FED4E86" w:rsidR="0004322B" w:rsidRDefault="0004322B" w:rsidP="00CC70B6">
            <w:pPr>
              <w:pStyle w:val="Doc-text2"/>
              <w:numPr>
                <w:ilvl w:val="0"/>
                <w:numId w:val="27"/>
              </w:numPr>
              <w:spacing w:after="0"/>
              <w:rPr>
                <w:lang w:val="en-US"/>
              </w:rPr>
            </w:pPr>
            <w:r>
              <w:rPr>
                <w:lang w:val="en-US"/>
              </w:rPr>
              <w:t xml:space="preserve">For </w:t>
            </w:r>
            <w:r w:rsidRPr="00867E83">
              <w:rPr>
                <w:lang w:val="en-US"/>
              </w:rPr>
              <w:t>2step CBRA, RAN2 design will support msg2.</w:t>
            </w:r>
            <w:r>
              <w:rPr>
                <w:lang w:val="en-US"/>
              </w:rPr>
              <w:t xml:space="preserve"> </w:t>
            </w:r>
            <w:r w:rsidRPr="00867E83">
              <w:rPr>
                <w:lang w:val="en-US"/>
              </w:rPr>
              <w:t>Whether it is needed it is up to the reader.  FFS when it is needed. For 2-step CBRA (when mgs2 is needed), the random ID (fixed 16bits) is also included in A-IoT Msg1 and is echoed in A-IoT Msg2.</w:t>
            </w:r>
            <w:r>
              <w:rPr>
                <w:lang w:val="en-US"/>
              </w:rPr>
              <w:t xml:space="preserve"> </w:t>
            </w:r>
            <w:r w:rsidRPr="00867E83">
              <w:rPr>
                <w:lang w:val="en-US"/>
              </w:rPr>
              <w:t>FFS if there will be devices support only 2-step RA and any other optimizations will be needed for such devices.</w:t>
            </w:r>
          </w:p>
          <w:p w14:paraId="7F688533" w14:textId="67CAEB8A" w:rsidR="0004322B" w:rsidRDefault="0004322B" w:rsidP="00CC70B6">
            <w:pPr>
              <w:pStyle w:val="Doc-text2"/>
              <w:numPr>
                <w:ilvl w:val="0"/>
                <w:numId w:val="27"/>
              </w:numPr>
              <w:spacing w:after="0"/>
              <w:rPr>
                <w:lang w:val="en-US"/>
              </w:rPr>
            </w:pPr>
            <w:r w:rsidRPr="00A7328A">
              <w:rPr>
                <w:lang w:val="en-US"/>
              </w:rPr>
              <w:t>In contention-free access, the A-IoT device directly sends the upper layer data (e.g. device ID) in its very first D2R message after being triggered (i.e. skip contention resolution Msg1/2).   FFS if a short AS ID is also included in the message and what type of ID for scheduling purposes.</w:t>
            </w:r>
          </w:p>
          <w:p w14:paraId="2408708B" w14:textId="15C1E8D4" w:rsidR="00866967" w:rsidRDefault="00614B4C" w:rsidP="00CC70B6">
            <w:pPr>
              <w:pStyle w:val="Doc-text2"/>
              <w:numPr>
                <w:ilvl w:val="0"/>
                <w:numId w:val="27"/>
              </w:numPr>
              <w:spacing w:after="0"/>
              <w:rPr>
                <w:lang w:val="en-US"/>
              </w:rPr>
            </w:pPr>
            <w:r w:rsidRPr="00614B4C">
              <w:rPr>
                <w:lang w:val="en-US"/>
              </w:rPr>
              <w:t>FFS if reader assigns the AS ID for scheduling purposes</w:t>
            </w:r>
            <w:r w:rsidR="00797E60">
              <w:rPr>
                <w:lang w:val="en-US"/>
              </w:rPr>
              <w:t>.</w:t>
            </w:r>
          </w:p>
          <w:p w14:paraId="4F8BFAD2" w14:textId="5337D33B" w:rsidR="00614B4C" w:rsidRPr="00614B4C" w:rsidRDefault="00614B4C" w:rsidP="00614B4C">
            <w:pPr>
              <w:pStyle w:val="Doc-text2"/>
              <w:spacing w:after="0"/>
              <w:ind w:left="0" w:firstLine="0"/>
              <w:rPr>
                <w:lang w:val="en-US"/>
              </w:rPr>
            </w:pPr>
          </w:p>
        </w:tc>
      </w:tr>
    </w:tbl>
    <w:p w14:paraId="16D53016" w14:textId="1BFD2DFD" w:rsidR="0089273D" w:rsidRPr="008C2233" w:rsidRDefault="0089273D" w:rsidP="0089273D">
      <w:pPr>
        <w:jc w:val="both"/>
        <w:rPr>
          <w:lang w:eastAsia="ja-JP"/>
        </w:rPr>
      </w:pPr>
      <w:r w:rsidRPr="008C2233">
        <w:rPr>
          <w:lang w:eastAsia="zh-CN"/>
        </w:rPr>
        <w:br/>
      </w:r>
      <w:r w:rsidRPr="008C2233">
        <w:rPr>
          <w:lang w:eastAsia="ja-JP"/>
        </w:rPr>
        <w:t>RAN1#11</w:t>
      </w:r>
      <w:r w:rsidR="001C729C" w:rsidRPr="008C2233">
        <w:rPr>
          <w:lang w:eastAsia="ja-JP"/>
        </w:rPr>
        <w:t>7</w:t>
      </w:r>
      <w:r w:rsidRPr="008C2233">
        <w:rPr>
          <w:lang w:eastAsia="ja-JP"/>
        </w:rPr>
        <w:t xml:space="preserve"> made the following related agreement regarding </w:t>
      </w:r>
      <w:r w:rsidR="000F72C9" w:rsidRPr="008C2233">
        <w:rPr>
          <w:lang w:eastAsia="ja-JP"/>
        </w:rPr>
        <w:t>scheduling and timing relationships</w:t>
      </w:r>
      <w:r w:rsidRPr="008C2233">
        <w:rPr>
          <w:lang w:eastAsia="ja-JP"/>
        </w:rPr>
        <w:t>:</w:t>
      </w:r>
    </w:p>
    <w:tbl>
      <w:tblPr>
        <w:tblStyle w:val="TableGrid"/>
        <w:tblW w:w="0" w:type="auto"/>
        <w:tblLook w:val="04A0" w:firstRow="1" w:lastRow="0" w:firstColumn="1" w:lastColumn="0" w:noHBand="0" w:noVBand="1"/>
      </w:tblPr>
      <w:tblGrid>
        <w:gridCol w:w="9016"/>
      </w:tblGrid>
      <w:tr w:rsidR="00942A0F" w:rsidRPr="008C2233" w14:paraId="0C7B877D" w14:textId="77777777" w:rsidTr="005A40FA">
        <w:tc>
          <w:tcPr>
            <w:tcW w:w="9629" w:type="dxa"/>
          </w:tcPr>
          <w:p w14:paraId="2FE50A09" w14:textId="77777777" w:rsidR="00C55690" w:rsidRPr="008C2233" w:rsidRDefault="00C55690" w:rsidP="00C55690">
            <w:pPr>
              <w:adjustRightInd w:val="0"/>
              <w:snapToGrid w:val="0"/>
              <w:rPr>
                <w:rFonts w:ascii="Times New Roman" w:hAnsi="Times New Roman"/>
                <w:bCs/>
                <w:szCs w:val="20"/>
                <w:lang w:val="en-US"/>
              </w:rPr>
            </w:pPr>
            <w:r w:rsidRPr="008C2233">
              <w:rPr>
                <w:rFonts w:ascii="Times New Roman" w:hAnsi="Times New Roman"/>
                <w:bCs/>
                <w:szCs w:val="20"/>
                <w:highlight w:val="green"/>
                <w:lang w:val="en-US"/>
              </w:rPr>
              <w:t>Agreement</w:t>
            </w:r>
          </w:p>
          <w:p w14:paraId="00BEBB90" w14:textId="77777777" w:rsidR="00C55690" w:rsidRPr="008C2233" w:rsidRDefault="00C55690" w:rsidP="00C55690">
            <w:pPr>
              <w:adjustRightInd w:val="0"/>
              <w:snapToGrid w:val="0"/>
              <w:rPr>
                <w:rFonts w:ascii="Times New Roman" w:hAnsi="Times New Roman"/>
                <w:bCs/>
                <w:szCs w:val="20"/>
                <w:lang w:val="en-US"/>
              </w:rPr>
            </w:pPr>
            <w:r w:rsidRPr="008C2233">
              <w:rPr>
                <w:rFonts w:ascii="Times New Roman" w:eastAsia="SimSun" w:hAnsi="Times New Roman"/>
                <w:bCs/>
                <w:szCs w:val="20"/>
                <w:lang w:val="en-US"/>
              </w:rPr>
              <w:t>Study the following options for the time interval between a R2D transmission and the corresponding D2R transmission</w:t>
            </w:r>
            <w:r w:rsidRPr="008C2233">
              <w:rPr>
                <w:rFonts w:ascii="Times New Roman" w:hAnsi="Times New Roman"/>
                <w:bCs/>
                <w:szCs w:val="20"/>
                <w:lang w:val="en-US"/>
              </w:rPr>
              <w:t xml:space="preserve"> following it:</w:t>
            </w:r>
          </w:p>
          <w:p w14:paraId="302E30F2" w14:textId="77777777" w:rsidR="00C55690" w:rsidRPr="00942A0F" w:rsidRDefault="00C55690" w:rsidP="00CC70B6">
            <w:pPr>
              <w:pStyle w:val="ListParagraph"/>
              <w:numPr>
                <w:ilvl w:val="0"/>
                <w:numId w:val="9"/>
              </w:numPr>
              <w:adjustRightInd w:val="0"/>
              <w:snapToGrid w:val="0"/>
              <w:ind w:left="420"/>
              <w:rPr>
                <w:rFonts w:ascii="Times New Roman" w:hAnsi="Times New Roman"/>
                <w:bCs/>
                <w:sz w:val="20"/>
                <w:szCs w:val="20"/>
                <w:lang w:val="en-US"/>
              </w:rPr>
            </w:pPr>
            <w:r w:rsidRPr="00942A0F">
              <w:rPr>
                <w:rFonts w:ascii="Times New Roman" w:hAnsi="Times New Roman"/>
                <w:bCs/>
                <w:sz w:val="20"/>
                <w:szCs w:val="20"/>
                <w:lang w:val="en-US"/>
              </w:rPr>
              <w:t>Option 1: Define a maximum time T</w:t>
            </w:r>
            <w:r w:rsidRPr="00942A0F">
              <w:rPr>
                <w:rFonts w:ascii="Times New Roman" w:hAnsi="Times New Roman"/>
                <w:bCs/>
                <w:sz w:val="20"/>
                <w:szCs w:val="20"/>
                <w:vertAlign w:val="subscript"/>
                <w:lang w:val="en-US"/>
              </w:rPr>
              <w:t>R2D_max</w:t>
            </w:r>
            <w:r w:rsidRPr="00942A0F">
              <w:rPr>
                <w:rFonts w:ascii="Times New Roman" w:hAnsi="Times New Roman"/>
                <w:bCs/>
                <w:sz w:val="20"/>
                <w:szCs w:val="20"/>
                <w:lang w:val="en-US"/>
              </w:rPr>
              <w:t xml:space="preserve"> between a R2D transmission and the corresponding D2R transmission following it, so that the device transmits </w:t>
            </w:r>
            <w:r w:rsidRPr="00942A0F">
              <w:rPr>
                <w:rFonts w:ascii="Times New Roman" w:eastAsia="Microsoft YaHei UI" w:hAnsi="Times New Roman"/>
                <w:bCs/>
                <w:sz w:val="20"/>
                <w:szCs w:val="20"/>
                <w:lang w:val="en-US"/>
              </w:rPr>
              <w:t>D2R transmission within [</w:t>
            </w:r>
            <w:r w:rsidRPr="00942A0F">
              <w:rPr>
                <w:rFonts w:ascii="Times New Roman" w:hAnsi="Times New Roman"/>
                <w:bCs/>
                <w:sz w:val="20"/>
                <w:szCs w:val="20"/>
                <w:lang w:val="en-US"/>
              </w:rPr>
              <w:t>T</w:t>
            </w:r>
            <w:r w:rsidRPr="00942A0F">
              <w:rPr>
                <w:rFonts w:ascii="Times New Roman" w:hAnsi="Times New Roman"/>
                <w:bCs/>
                <w:sz w:val="20"/>
                <w:szCs w:val="20"/>
                <w:vertAlign w:val="subscript"/>
                <w:lang w:val="en-US"/>
              </w:rPr>
              <w:t>R2D_min</w:t>
            </w:r>
            <w:r w:rsidRPr="00942A0F">
              <w:rPr>
                <w:rFonts w:ascii="Times New Roman" w:hAnsi="Times New Roman"/>
                <w:bCs/>
                <w:sz w:val="20"/>
                <w:szCs w:val="20"/>
                <w:lang w:val="en-US"/>
              </w:rPr>
              <w:t>, T</w:t>
            </w:r>
            <w:r w:rsidRPr="00942A0F">
              <w:rPr>
                <w:rFonts w:ascii="Times New Roman" w:hAnsi="Times New Roman"/>
                <w:bCs/>
                <w:sz w:val="20"/>
                <w:szCs w:val="20"/>
                <w:vertAlign w:val="subscript"/>
                <w:lang w:val="en-US"/>
              </w:rPr>
              <w:t>R2D_max</w:t>
            </w:r>
            <w:r w:rsidRPr="00942A0F">
              <w:rPr>
                <w:rFonts w:ascii="Times New Roman" w:eastAsia="Microsoft YaHei UI" w:hAnsi="Times New Roman"/>
                <w:bCs/>
                <w:sz w:val="20"/>
                <w:szCs w:val="20"/>
                <w:lang w:val="en-US"/>
              </w:rPr>
              <w:t>]</w:t>
            </w:r>
            <w:r w:rsidRPr="00942A0F">
              <w:rPr>
                <w:rFonts w:ascii="Times New Roman" w:hAnsi="Times New Roman"/>
                <w:bCs/>
                <w:sz w:val="20"/>
                <w:szCs w:val="20"/>
                <w:lang w:val="en-US"/>
              </w:rPr>
              <w:t>.</w:t>
            </w:r>
          </w:p>
          <w:p w14:paraId="77187F24" w14:textId="77777777" w:rsidR="00C55690" w:rsidRPr="00942A0F" w:rsidRDefault="00C55690" w:rsidP="00CC70B6">
            <w:pPr>
              <w:pStyle w:val="ListParagraph"/>
              <w:numPr>
                <w:ilvl w:val="1"/>
                <w:numId w:val="9"/>
              </w:numPr>
              <w:adjustRightInd w:val="0"/>
              <w:snapToGrid w:val="0"/>
              <w:ind w:left="840"/>
              <w:contextualSpacing/>
              <w:rPr>
                <w:rFonts w:ascii="Times New Roman" w:hAnsi="Times New Roman"/>
                <w:bCs/>
                <w:sz w:val="20"/>
                <w:szCs w:val="20"/>
                <w:lang w:val="en-US"/>
              </w:rPr>
            </w:pPr>
            <w:r w:rsidRPr="00942A0F">
              <w:rPr>
                <w:rFonts w:ascii="Times New Roman" w:hAnsi="Times New Roman"/>
                <w:bCs/>
                <w:sz w:val="20"/>
                <w:szCs w:val="20"/>
                <w:lang w:val="en-US"/>
              </w:rPr>
              <w:t>FFS: maximum time is common or different for different A-IoT devices</w:t>
            </w:r>
          </w:p>
          <w:p w14:paraId="01D27B82" w14:textId="77777777" w:rsidR="00C55690" w:rsidRPr="00942A0F" w:rsidRDefault="00C55690" w:rsidP="00CC70B6">
            <w:pPr>
              <w:pStyle w:val="ListParagraph"/>
              <w:numPr>
                <w:ilvl w:val="1"/>
                <w:numId w:val="9"/>
              </w:numPr>
              <w:adjustRightInd w:val="0"/>
              <w:snapToGrid w:val="0"/>
              <w:ind w:left="840"/>
              <w:rPr>
                <w:rFonts w:ascii="Times New Roman" w:hAnsi="Times New Roman"/>
                <w:bCs/>
                <w:sz w:val="20"/>
                <w:szCs w:val="20"/>
                <w:lang w:val="en-US"/>
              </w:rPr>
            </w:pPr>
            <w:r w:rsidRPr="00942A0F">
              <w:rPr>
                <w:rFonts w:ascii="Times New Roman" w:hAnsi="Times New Roman"/>
                <w:bCs/>
                <w:sz w:val="20"/>
                <w:szCs w:val="20"/>
                <w:lang w:val="en-US"/>
              </w:rPr>
              <w:t>FFS: maximum time for different traffic types/command types (e.g. DT or DO-DTT) and/or different use case (e.g., Inventory or Command)</w:t>
            </w:r>
          </w:p>
          <w:p w14:paraId="02D8E9FF" w14:textId="6F7DA49F" w:rsidR="00C55690" w:rsidRPr="00942A0F" w:rsidRDefault="00C55690" w:rsidP="00CC70B6">
            <w:pPr>
              <w:pStyle w:val="ListParagraph"/>
              <w:numPr>
                <w:ilvl w:val="0"/>
                <w:numId w:val="9"/>
              </w:numPr>
              <w:adjustRightInd w:val="0"/>
              <w:snapToGrid w:val="0"/>
              <w:ind w:left="420"/>
              <w:rPr>
                <w:rFonts w:ascii="Times New Roman" w:hAnsi="Times New Roman"/>
                <w:bCs/>
                <w:sz w:val="20"/>
                <w:szCs w:val="20"/>
                <w:lang w:val="en-US"/>
              </w:rPr>
            </w:pPr>
            <w:r w:rsidRPr="00942A0F">
              <w:rPr>
                <w:rFonts w:ascii="Times New Roman" w:hAnsi="Times New Roman"/>
                <w:bCs/>
                <w:sz w:val="20"/>
                <w:szCs w:val="20"/>
                <w:lang w:val="en-US"/>
              </w:rPr>
              <w:t>Option 2: The corresponding D2R transmission timing T</w:t>
            </w:r>
            <w:r w:rsidRPr="00942A0F">
              <w:rPr>
                <w:rFonts w:ascii="Times New Roman" w:hAnsi="Times New Roman"/>
                <w:bCs/>
                <w:sz w:val="20"/>
                <w:szCs w:val="20"/>
                <w:vertAlign w:val="subscript"/>
                <w:lang w:val="en-US"/>
              </w:rPr>
              <w:t>R2D</w:t>
            </w:r>
            <w:r w:rsidRPr="00942A0F">
              <w:rPr>
                <w:rFonts w:ascii="Times New Roman" w:hAnsi="Times New Roman"/>
                <w:bCs/>
                <w:sz w:val="20"/>
                <w:szCs w:val="20"/>
                <w:lang w:val="en-US"/>
              </w:rPr>
              <w:t xml:space="preserve"> following a R2D transmission is determined based on the control information in the R2D transmission, where T</w:t>
            </w:r>
            <w:r w:rsidRPr="00942A0F">
              <w:rPr>
                <w:rFonts w:ascii="Times New Roman" w:hAnsi="Times New Roman"/>
                <w:bCs/>
                <w:sz w:val="20"/>
                <w:szCs w:val="20"/>
                <w:vertAlign w:val="subscript"/>
                <w:lang w:val="en-US"/>
              </w:rPr>
              <w:t xml:space="preserve">R2D </w:t>
            </w:r>
            <w:r w:rsidR="00852746" w:rsidRPr="008C2233">
              <w:rPr>
                <w:rFonts w:ascii="Symbol" w:eastAsia="Symbol" w:hAnsi="Symbol" w:cs="Symbol"/>
                <w:sz w:val="20"/>
                <w:szCs w:val="20"/>
                <w:lang w:val="en-US"/>
              </w:rPr>
              <w:sym w:font="Symbol" w:char="F0B3"/>
            </w:r>
            <w:r w:rsidRPr="00942A0F">
              <w:rPr>
                <w:rFonts w:ascii="Times New Roman" w:eastAsia="Microsoft YaHei UI" w:hAnsi="Times New Roman"/>
                <w:bCs/>
                <w:sz w:val="20"/>
                <w:szCs w:val="20"/>
                <w:lang w:val="en-US"/>
              </w:rPr>
              <w:t xml:space="preserve"> </w:t>
            </w:r>
            <w:r w:rsidRPr="00942A0F">
              <w:rPr>
                <w:rFonts w:ascii="Times New Roman" w:hAnsi="Times New Roman"/>
                <w:bCs/>
                <w:sz w:val="20"/>
                <w:szCs w:val="20"/>
                <w:lang w:val="en-US"/>
              </w:rPr>
              <w:t>T</w:t>
            </w:r>
            <w:r w:rsidRPr="00942A0F">
              <w:rPr>
                <w:rFonts w:ascii="Times New Roman" w:hAnsi="Times New Roman"/>
                <w:bCs/>
                <w:sz w:val="20"/>
                <w:szCs w:val="20"/>
                <w:vertAlign w:val="subscript"/>
                <w:lang w:val="en-US"/>
              </w:rPr>
              <w:t>R2D_min</w:t>
            </w:r>
          </w:p>
          <w:p w14:paraId="56957EDB" w14:textId="701563D2" w:rsidR="00C55690" w:rsidRPr="00942A0F" w:rsidRDefault="00C55690" w:rsidP="00CC70B6">
            <w:pPr>
              <w:pStyle w:val="ListParagraph"/>
              <w:numPr>
                <w:ilvl w:val="1"/>
                <w:numId w:val="9"/>
              </w:numPr>
              <w:adjustRightInd w:val="0"/>
              <w:snapToGrid w:val="0"/>
              <w:ind w:left="840"/>
              <w:rPr>
                <w:rFonts w:ascii="Times New Roman" w:hAnsi="Times New Roman"/>
                <w:bCs/>
                <w:sz w:val="20"/>
                <w:szCs w:val="20"/>
                <w:lang w:val="en-US"/>
              </w:rPr>
            </w:pPr>
            <w:r w:rsidRPr="00942A0F">
              <w:rPr>
                <w:rFonts w:ascii="Times New Roman" w:hAnsi="Times New Roman"/>
                <w:bCs/>
                <w:sz w:val="20"/>
                <w:szCs w:val="20"/>
                <w:lang w:val="en-US" w:eastAsia="zh-CN"/>
              </w:rPr>
              <w:t xml:space="preserve">FFS the maximum value(s) for </w:t>
            </w:r>
            <w:proofErr w:type="gramStart"/>
            <w:r w:rsidRPr="00942A0F">
              <w:rPr>
                <w:rFonts w:ascii="Times New Roman" w:hAnsi="Times New Roman"/>
                <w:bCs/>
                <w:sz w:val="20"/>
                <w:szCs w:val="20"/>
                <w:lang w:val="en-US"/>
              </w:rPr>
              <w:t>T</w:t>
            </w:r>
            <w:r w:rsidRPr="00942A0F">
              <w:rPr>
                <w:rFonts w:ascii="Times New Roman" w:hAnsi="Times New Roman"/>
                <w:bCs/>
                <w:sz w:val="20"/>
                <w:szCs w:val="20"/>
                <w:vertAlign w:val="subscript"/>
                <w:lang w:val="en-US"/>
              </w:rPr>
              <w:t>R2D</w:t>
            </w:r>
            <w:proofErr w:type="gramEnd"/>
          </w:p>
          <w:p w14:paraId="1A14A68E" w14:textId="77777777" w:rsidR="0089273D" w:rsidRPr="008C2233" w:rsidRDefault="0089273D" w:rsidP="005A40FA">
            <w:pPr>
              <w:autoSpaceDE w:val="0"/>
              <w:autoSpaceDN w:val="0"/>
              <w:adjustRightInd w:val="0"/>
              <w:snapToGrid w:val="0"/>
              <w:rPr>
                <w:rFonts w:ascii="Times New Roman" w:eastAsia="Batang" w:hAnsi="Times New Roman"/>
                <w:szCs w:val="20"/>
                <w:lang w:val="en-US" w:eastAsia="x-none"/>
              </w:rPr>
            </w:pPr>
          </w:p>
        </w:tc>
      </w:tr>
    </w:tbl>
    <w:p w14:paraId="7883F9E9" w14:textId="61F6978B" w:rsidR="00DC048F" w:rsidRPr="009E444A" w:rsidRDefault="00524C8C" w:rsidP="00DC048F">
      <w:pPr>
        <w:jc w:val="both"/>
        <w:rPr>
          <w:lang w:eastAsia="ja-JP"/>
        </w:rPr>
      </w:pPr>
      <w:r w:rsidRPr="009E444A">
        <w:br/>
      </w:r>
      <w:r w:rsidR="00DC048F" w:rsidRPr="009E444A">
        <w:rPr>
          <w:lang w:eastAsia="ja-JP"/>
        </w:rPr>
        <w:t>RAN1#11</w:t>
      </w:r>
      <w:r w:rsidR="00DC048F">
        <w:rPr>
          <w:lang w:eastAsia="ja-JP"/>
        </w:rPr>
        <w:t>8</w:t>
      </w:r>
      <w:r w:rsidR="00DC048F" w:rsidRPr="009E444A">
        <w:rPr>
          <w:lang w:eastAsia="ja-JP"/>
        </w:rPr>
        <w:t xml:space="preserve"> made the following agreements </w:t>
      </w:r>
      <w:r w:rsidR="00DC048F">
        <w:rPr>
          <w:lang w:eastAsia="ja-JP"/>
        </w:rPr>
        <w:t>regarding random access</w:t>
      </w:r>
      <w:r w:rsidR="00DC048F" w:rsidRPr="009E444A">
        <w:rPr>
          <w:lang w:eastAsia="ja-JP"/>
        </w:rPr>
        <w:t>:</w:t>
      </w:r>
    </w:p>
    <w:tbl>
      <w:tblPr>
        <w:tblStyle w:val="TableGrid"/>
        <w:tblW w:w="0" w:type="auto"/>
        <w:tblLook w:val="04A0" w:firstRow="1" w:lastRow="0" w:firstColumn="1" w:lastColumn="0" w:noHBand="0" w:noVBand="1"/>
      </w:tblPr>
      <w:tblGrid>
        <w:gridCol w:w="9016"/>
      </w:tblGrid>
      <w:tr w:rsidR="00DC048F" w:rsidRPr="009E444A" w14:paraId="08A1974C" w14:textId="77777777" w:rsidTr="00D37F4D">
        <w:tc>
          <w:tcPr>
            <w:tcW w:w="9016" w:type="dxa"/>
          </w:tcPr>
          <w:p w14:paraId="39C1D3AE" w14:textId="77777777" w:rsidR="00DC048F" w:rsidRPr="008C2233" w:rsidRDefault="00DC048F" w:rsidP="00DC048F">
            <w:pPr>
              <w:adjustRightInd w:val="0"/>
              <w:snapToGrid w:val="0"/>
              <w:rPr>
                <w:rFonts w:ascii="Times New Roman" w:eastAsia="Batang" w:hAnsi="Times New Roman"/>
                <w:szCs w:val="20"/>
                <w:lang w:val="en-US"/>
              </w:rPr>
            </w:pPr>
            <w:r w:rsidRPr="008C2233">
              <w:rPr>
                <w:rFonts w:ascii="Times New Roman" w:eastAsia="DengXian" w:hAnsi="Times New Roman"/>
                <w:szCs w:val="20"/>
                <w:highlight w:val="green"/>
                <w:lang w:val="en-US" w:eastAsia="zh-CN"/>
              </w:rPr>
              <w:lastRenderedPageBreak/>
              <w:t>Agreement</w:t>
            </w:r>
          </w:p>
          <w:p w14:paraId="5BE29E04" w14:textId="77777777" w:rsidR="00DC048F" w:rsidRPr="008C2233" w:rsidRDefault="00DC048F" w:rsidP="00DC048F">
            <w:pPr>
              <w:adjustRightInd w:val="0"/>
              <w:snapToGrid w:val="0"/>
              <w:rPr>
                <w:rFonts w:ascii="Times New Roman" w:eastAsia="Batang" w:hAnsi="Times New Roman"/>
                <w:szCs w:val="20"/>
                <w:lang w:val="en-US"/>
              </w:rPr>
            </w:pPr>
            <w:r w:rsidRPr="008C2233">
              <w:rPr>
                <w:rFonts w:ascii="Times New Roman" w:hAnsi="Times New Roman"/>
                <w:szCs w:val="20"/>
                <w:lang w:val="en-US"/>
              </w:rPr>
              <w:t xml:space="preserve">When a R2D transmission in response to a D2R transmission is expected </w:t>
            </w:r>
            <w:r w:rsidRPr="008C2233">
              <w:rPr>
                <w:rFonts w:ascii="Times New Roman" w:hAnsi="Times New Roman"/>
                <w:szCs w:val="20"/>
                <w:lang w:val="en-US" w:eastAsia="zh-CN"/>
              </w:rPr>
              <w:t xml:space="preserve">for A-IoT Msg2 response to A-IoT Msg1 </w:t>
            </w:r>
            <w:r w:rsidRPr="008C2233">
              <w:rPr>
                <w:rFonts w:ascii="Times New Roman" w:hAnsi="Times New Roman"/>
                <w:szCs w:val="20"/>
                <w:lang w:val="en-US"/>
              </w:rPr>
              <w:t xml:space="preserve">for the A-IoT device, </w:t>
            </w:r>
            <w:r w:rsidRPr="008C2233">
              <w:rPr>
                <w:rFonts w:ascii="Times New Roman" w:hAnsi="Times New Roman"/>
                <w:szCs w:val="20"/>
                <w:lang w:val="en-US" w:eastAsia="zh-CN"/>
              </w:rPr>
              <w:t xml:space="preserve">study to </w:t>
            </w:r>
            <w:r w:rsidRPr="008C2233">
              <w:rPr>
                <w:rFonts w:ascii="Times New Roman" w:eastAsia="DengXian" w:hAnsi="Times New Roman"/>
                <w:szCs w:val="20"/>
                <w:lang w:val="en-US" w:eastAsia="zh-CN"/>
              </w:rPr>
              <w:t xml:space="preserve">define </w:t>
            </w:r>
            <w:r w:rsidRPr="008C2233">
              <w:rPr>
                <w:rFonts w:ascii="Times New Roman" w:eastAsia="Batang" w:hAnsi="Times New Roman"/>
                <w:szCs w:val="20"/>
                <w:lang w:val="en-US"/>
              </w:rPr>
              <w:t>a maximum time T</w:t>
            </w:r>
            <w:r w:rsidRPr="008C2233">
              <w:rPr>
                <w:rFonts w:ascii="Times New Roman" w:eastAsia="Batang" w:hAnsi="Times New Roman"/>
                <w:szCs w:val="20"/>
                <w:vertAlign w:val="subscript"/>
                <w:lang w:val="en-US"/>
              </w:rPr>
              <w:t>D2R_max</w:t>
            </w:r>
            <w:r w:rsidRPr="008C2233">
              <w:rPr>
                <w:rFonts w:ascii="Times New Roman" w:eastAsia="Batang" w:hAnsi="Times New Roman"/>
                <w:szCs w:val="20"/>
                <w:lang w:val="en-US"/>
              </w:rPr>
              <w:t xml:space="preserve"> between </w:t>
            </w:r>
            <w:r w:rsidRPr="008C2233">
              <w:rPr>
                <w:rFonts w:ascii="Times New Roman" w:eastAsia="Yu Mincho" w:hAnsi="Times New Roman"/>
                <w:szCs w:val="20"/>
                <w:lang w:val="en-US" w:eastAsia="ja-JP"/>
              </w:rPr>
              <w:t>the</w:t>
            </w:r>
            <w:r w:rsidRPr="008C2233">
              <w:rPr>
                <w:rFonts w:ascii="Times New Roman" w:eastAsia="Batang" w:hAnsi="Times New Roman"/>
                <w:szCs w:val="20"/>
                <w:lang w:val="en-US"/>
              </w:rPr>
              <w:t xml:space="preserve"> D2R transmission and the </w:t>
            </w:r>
            <w:r w:rsidRPr="008C2233">
              <w:rPr>
                <w:rFonts w:ascii="Times New Roman" w:eastAsia="DengXian" w:hAnsi="Times New Roman"/>
                <w:szCs w:val="20"/>
                <w:lang w:val="en-US" w:eastAsia="zh-CN"/>
              </w:rPr>
              <w:t xml:space="preserve">corresponding </w:t>
            </w:r>
            <w:r w:rsidRPr="008C2233">
              <w:rPr>
                <w:rFonts w:ascii="Times New Roman" w:eastAsia="Batang" w:hAnsi="Times New Roman"/>
                <w:szCs w:val="20"/>
                <w:lang w:val="en-US"/>
              </w:rPr>
              <w:t xml:space="preserve">R2D transmission following it, so that the </w:t>
            </w:r>
            <w:r w:rsidRPr="008C2233">
              <w:rPr>
                <w:rFonts w:ascii="Times New Roman" w:eastAsia="Microsoft YaHei UI" w:hAnsi="Times New Roman"/>
                <w:szCs w:val="20"/>
                <w:lang w:val="en-US"/>
              </w:rPr>
              <w:t>R2D transmission timing is expected to be within</w:t>
            </w:r>
            <w:r w:rsidRPr="008C2233">
              <w:rPr>
                <w:rFonts w:ascii="Times New Roman" w:eastAsia="Batang" w:hAnsi="Times New Roman"/>
                <w:szCs w:val="20"/>
                <w:lang w:val="en-US"/>
              </w:rPr>
              <w:t xml:space="preserve"> [T</w:t>
            </w:r>
            <w:r w:rsidRPr="008C2233">
              <w:rPr>
                <w:rFonts w:ascii="Times New Roman" w:eastAsia="Batang" w:hAnsi="Times New Roman"/>
                <w:szCs w:val="20"/>
                <w:vertAlign w:val="subscript"/>
                <w:lang w:val="en-US"/>
              </w:rPr>
              <w:t>D2R_min</w:t>
            </w:r>
            <w:r w:rsidRPr="008C2233">
              <w:rPr>
                <w:rFonts w:ascii="Times New Roman" w:eastAsia="Batang" w:hAnsi="Times New Roman"/>
                <w:szCs w:val="20"/>
                <w:lang w:val="en-US"/>
              </w:rPr>
              <w:t>, T</w:t>
            </w:r>
            <w:r w:rsidRPr="008C2233">
              <w:rPr>
                <w:rFonts w:ascii="Times New Roman" w:eastAsia="Batang" w:hAnsi="Times New Roman"/>
                <w:szCs w:val="20"/>
                <w:vertAlign w:val="subscript"/>
                <w:lang w:val="en-US"/>
              </w:rPr>
              <w:t>D2R_max</w:t>
            </w:r>
            <w:r w:rsidRPr="008C2233">
              <w:rPr>
                <w:rFonts w:ascii="Times New Roman" w:eastAsia="Batang" w:hAnsi="Times New Roman"/>
                <w:szCs w:val="20"/>
                <w:lang w:val="en-US"/>
              </w:rPr>
              <w:t>].</w:t>
            </w:r>
          </w:p>
          <w:p w14:paraId="1FD4D732" w14:textId="77777777" w:rsidR="00DC048F" w:rsidRPr="008C2233" w:rsidRDefault="00DC048F" w:rsidP="00CC70B6">
            <w:pPr>
              <w:numPr>
                <w:ilvl w:val="0"/>
                <w:numId w:val="13"/>
              </w:numPr>
              <w:adjustRightInd w:val="0"/>
              <w:snapToGrid w:val="0"/>
              <w:rPr>
                <w:rFonts w:ascii="Times New Roman" w:eastAsia="DengXian" w:hAnsi="Times New Roman"/>
                <w:szCs w:val="20"/>
                <w:lang w:val="en-US" w:eastAsia="zh-CN"/>
              </w:rPr>
            </w:pPr>
            <w:r w:rsidRPr="008C2233">
              <w:rPr>
                <w:rFonts w:ascii="Times New Roman" w:eastAsia="DengXian" w:hAnsi="Times New Roman"/>
                <w:szCs w:val="20"/>
                <w:lang w:val="en-US" w:eastAsia="zh-CN"/>
              </w:rPr>
              <w:t>FFS: whether there is a necessity to define different maximum times for different A-IoT devices</w:t>
            </w:r>
          </w:p>
          <w:p w14:paraId="4350678A" w14:textId="77777777" w:rsidR="00DC048F" w:rsidRPr="008C2233" w:rsidRDefault="00DC048F" w:rsidP="00DC048F">
            <w:pPr>
              <w:adjustRightInd w:val="0"/>
              <w:snapToGrid w:val="0"/>
              <w:rPr>
                <w:rFonts w:ascii="Times New Roman" w:eastAsia="DengXian" w:hAnsi="Times New Roman"/>
                <w:szCs w:val="20"/>
                <w:highlight w:val="green"/>
                <w:lang w:val="en-US" w:eastAsia="zh-CN"/>
              </w:rPr>
            </w:pPr>
          </w:p>
          <w:p w14:paraId="7EA0F2D2" w14:textId="77777777" w:rsidR="00DC048F" w:rsidRPr="008C2233" w:rsidRDefault="00DC048F" w:rsidP="00DC048F">
            <w:pPr>
              <w:adjustRightInd w:val="0"/>
              <w:snapToGrid w:val="0"/>
              <w:rPr>
                <w:rFonts w:ascii="Times New Roman" w:eastAsia="Batang" w:hAnsi="Times New Roman"/>
                <w:szCs w:val="20"/>
                <w:lang w:val="en-US"/>
              </w:rPr>
            </w:pPr>
            <w:r w:rsidRPr="008C2233">
              <w:rPr>
                <w:rFonts w:ascii="Times New Roman" w:eastAsia="DengXian" w:hAnsi="Times New Roman"/>
                <w:szCs w:val="20"/>
                <w:highlight w:val="green"/>
                <w:lang w:val="en-US" w:eastAsia="zh-CN"/>
              </w:rPr>
              <w:t>Agreement</w:t>
            </w:r>
          </w:p>
          <w:p w14:paraId="7F904C62" w14:textId="02BDB7A3" w:rsidR="00DC048F" w:rsidRPr="008C2233" w:rsidRDefault="00DC048F" w:rsidP="00DC048F">
            <w:pPr>
              <w:adjustRightInd w:val="0"/>
              <w:snapToGrid w:val="0"/>
              <w:rPr>
                <w:rFonts w:ascii="Times New Roman" w:eastAsia="DengXian" w:hAnsi="Times New Roman"/>
                <w:szCs w:val="20"/>
                <w:lang w:val="en-US" w:eastAsia="zh-CN"/>
              </w:rPr>
            </w:pPr>
            <w:r w:rsidRPr="008C2233">
              <w:rPr>
                <w:rFonts w:ascii="Times New Roman" w:eastAsia="Batang" w:hAnsi="Times New Roman"/>
                <w:szCs w:val="20"/>
                <w:lang w:val="en-US"/>
              </w:rPr>
              <w:t xml:space="preserve">Study FDMA of </w:t>
            </w:r>
            <w:r w:rsidRPr="008C2233">
              <w:rPr>
                <w:rFonts w:ascii="Times New Roman" w:eastAsia="DengXian" w:hAnsi="Times New Roman"/>
                <w:szCs w:val="20"/>
                <w:lang w:val="en-US" w:eastAsia="zh-CN"/>
              </w:rPr>
              <w:t xml:space="preserve">D2R transmissions for </w:t>
            </w:r>
            <w:r w:rsidRPr="008C2233">
              <w:rPr>
                <w:rFonts w:ascii="Times New Roman" w:eastAsia="Batang" w:hAnsi="Times New Roman"/>
                <w:szCs w:val="20"/>
                <w:lang w:val="en-US"/>
              </w:rPr>
              <w:t xml:space="preserve">Msg.1 from multiple devices in response to </w:t>
            </w:r>
            <w:r w:rsidRPr="008C2233">
              <w:rPr>
                <w:rFonts w:ascii="Times New Roman" w:eastAsia="DengXian" w:hAnsi="Times New Roman"/>
                <w:szCs w:val="20"/>
                <w:lang w:val="en-US" w:eastAsia="zh-CN"/>
              </w:rPr>
              <w:t>a R2D transmission</w:t>
            </w:r>
            <w:r w:rsidRPr="008C2233">
              <w:rPr>
                <w:rFonts w:ascii="Times New Roman" w:eastAsia="Batang" w:hAnsi="Times New Roman"/>
                <w:szCs w:val="20"/>
                <w:lang w:val="en-US"/>
              </w:rPr>
              <w:t xml:space="preserve"> triggering </w:t>
            </w:r>
            <w:r w:rsidRPr="008C2233">
              <w:rPr>
                <w:rFonts w:ascii="Times New Roman" w:eastAsia="DengXian" w:hAnsi="Times New Roman"/>
                <w:szCs w:val="20"/>
                <w:lang w:val="en-US" w:eastAsia="zh-CN"/>
              </w:rPr>
              <w:t>random</w:t>
            </w:r>
            <w:r w:rsidRPr="008C2233">
              <w:rPr>
                <w:rFonts w:ascii="Times New Roman" w:eastAsia="Batang" w:hAnsi="Times New Roman"/>
                <w:szCs w:val="20"/>
                <w:lang w:val="en-US"/>
              </w:rPr>
              <w:t xml:space="preserve"> access</w:t>
            </w:r>
            <w:r w:rsidRPr="008C2233">
              <w:rPr>
                <w:rFonts w:ascii="Times New Roman" w:eastAsia="DengXian" w:hAnsi="Times New Roman"/>
                <w:szCs w:val="20"/>
                <w:lang w:val="en-US" w:eastAsia="zh-CN"/>
              </w:rPr>
              <w:t>, including following</w:t>
            </w:r>
            <w:r w:rsidR="00D308FD" w:rsidRPr="008C2233">
              <w:rPr>
                <w:rFonts w:ascii="Times New Roman" w:eastAsia="DengXian" w:hAnsi="Times New Roman"/>
                <w:szCs w:val="20"/>
                <w:lang w:val="en-US" w:eastAsia="zh-CN"/>
              </w:rPr>
              <w:t>:</w:t>
            </w:r>
          </w:p>
          <w:p w14:paraId="5DCF5398" w14:textId="77777777" w:rsidR="00DC048F" w:rsidRPr="008C2233" w:rsidRDefault="00DC048F" w:rsidP="00CC70B6">
            <w:pPr>
              <w:numPr>
                <w:ilvl w:val="0"/>
                <w:numId w:val="13"/>
              </w:numPr>
              <w:adjustRightInd w:val="0"/>
              <w:snapToGrid w:val="0"/>
              <w:rPr>
                <w:rFonts w:ascii="Times New Roman" w:eastAsia="DengXian" w:hAnsi="Times New Roman"/>
                <w:szCs w:val="20"/>
                <w:lang w:val="en-US" w:eastAsia="zh-CN"/>
              </w:rPr>
            </w:pPr>
            <w:r w:rsidRPr="008C2233">
              <w:rPr>
                <w:rFonts w:ascii="Times New Roman" w:eastAsia="DengXian" w:hAnsi="Times New Roman"/>
                <w:szCs w:val="20"/>
                <w:lang w:val="en-US" w:eastAsia="zh-CN"/>
              </w:rPr>
              <w:t xml:space="preserve">How the frequency domain resources are allocated for the FDMA of D2R transmissions for Msg.1 </w:t>
            </w:r>
          </w:p>
          <w:p w14:paraId="75C6E221" w14:textId="77777777" w:rsidR="00DC048F" w:rsidRPr="008C2233" w:rsidRDefault="00DC048F" w:rsidP="00CC70B6">
            <w:pPr>
              <w:numPr>
                <w:ilvl w:val="0"/>
                <w:numId w:val="13"/>
              </w:numPr>
              <w:adjustRightInd w:val="0"/>
              <w:snapToGrid w:val="0"/>
              <w:rPr>
                <w:rFonts w:ascii="Times New Roman" w:eastAsia="DengXian" w:hAnsi="Times New Roman"/>
                <w:szCs w:val="20"/>
                <w:lang w:val="en-US" w:eastAsia="zh-CN"/>
              </w:rPr>
            </w:pPr>
            <w:r w:rsidRPr="008C2233">
              <w:rPr>
                <w:rFonts w:ascii="Times New Roman" w:eastAsia="DengXian" w:hAnsi="Times New Roman"/>
                <w:szCs w:val="20"/>
                <w:lang w:val="en-US" w:eastAsia="zh-CN"/>
              </w:rPr>
              <w:t xml:space="preserve">How a device determines the frequency domain resource for the D2R transmissions for Msg.1 </w:t>
            </w:r>
          </w:p>
          <w:p w14:paraId="69DE0C1D" w14:textId="77777777" w:rsidR="00DC048F" w:rsidRPr="008C2233" w:rsidRDefault="00DC048F" w:rsidP="00DC048F">
            <w:pPr>
              <w:adjustRightInd w:val="0"/>
              <w:snapToGrid w:val="0"/>
              <w:rPr>
                <w:rFonts w:ascii="Times New Roman" w:eastAsia="Batang" w:hAnsi="Times New Roman"/>
                <w:szCs w:val="20"/>
                <w:lang w:val="en-US" w:eastAsia="x-none"/>
              </w:rPr>
            </w:pPr>
            <w:r w:rsidRPr="008C2233">
              <w:rPr>
                <w:rFonts w:ascii="Times New Roman" w:eastAsia="Batang" w:hAnsi="Times New Roman"/>
                <w:szCs w:val="20"/>
                <w:lang w:val="en-US" w:eastAsia="x-none"/>
              </w:rPr>
              <w:t>Note: this does not preclude discussion on TDMA for D2R transmissions for Msg.1</w:t>
            </w:r>
          </w:p>
          <w:p w14:paraId="6B2F1766" w14:textId="77777777" w:rsidR="00DC048F" w:rsidRPr="008C2233" w:rsidRDefault="00DC048F" w:rsidP="003D5A80">
            <w:pPr>
              <w:autoSpaceDE w:val="0"/>
              <w:autoSpaceDN w:val="0"/>
              <w:adjustRightInd w:val="0"/>
              <w:snapToGrid w:val="0"/>
              <w:rPr>
                <w:rFonts w:ascii="Times New Roman" w:eastAsia="Batang" w:hAnsi="Times New Roman"/>
                <w:szCs w:val="20"/>
                <w:lang w:val="en-US" w:eastAsia="x-none"/>
              </w:rPr>
            </w:pPr>
          </w:p>
        </w:tc>
      </w:tr>
    </w:tbl>
    <w:p w14:paraId="6E31EF86" w14:textId="079E5793" w:rsidR="00D37F4D" w:rsidRPr="004C2138" w:rsidRDefault="00D37F4D" w:rsidP="00D37F4D">
      <w:pPr>
        <w:jc w:val="both"/>
        <w:rPr>
          <w:lang w:eastAsia="ja-JP"/>
        </w:rPr>
      </w:pPr>
      <w:r>
        <w:br/>
      </w:r>
      <w:r w:rsidRPr="004C2138">
        <w:rPr>
          <w:lang w:eastAsia="ja-JP"/>
        </w:rPr>
        <w:t>RAN1#11</w:t>
      </w:r>
      <w:r>
        <w:rPr>
          <w:lang w:eastAsia="ja-JP"/>
        </w:rPr>
        <w:t>8</w:t>
      </w:r>
      <w:r w:rsidRPr="004C2138">
        <w:rPr>
          <w:lang w:eastAsia="ja-JP"/>
        </w:rPr>
        <w:t xml:space="preserve"> </w:t>
      </w:r>
      <w:r>
        <w:rPr>
          <w:lang w:eastAsia="ja-JP"/>
        </w:rPr>
        <w:t xml:space="preserve">discussed the following proposals </w:t>
      </w:r>
      <w:r w:rsidRPr="004C2138">
        <w:rPr>
          <w:lang w:eastAsia="ja-JP"/>
        </w:rPr>
        <w:t xml:space="preserve">regarding </w:t>
      </w:r>
      <w:r>
        <w:rPr>
          <w:lang w:eastAsia="ja-JP"/>
        </w:rPr>
        <w:t xml:space="preserve">random access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0605D2">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016"/>
      </w:tblGrid>
      <w:tr w:rsidR="00D37F4D" w:rsidRPr="00900DF3" w14:paraId="5F81092E" w14:textId="77777777" w:rsidTr="00051824">
        <w:tc>
          <w:tcPr>
            <w:tcW w:w="9629" w:type="dxa"/>
          </w:tcPr>
          <w:p w14:paraId="09BC7405" w14:textId="77777777" w:rsidR="00EE5735" w:rsidRPr="008C2233" w:rsidRDefault="00EE5735" w:rsidP="00EE5735">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6.1.1-1b: A R2D transmission triggering random access determines X time domain resource(s) available for D2R transmission(s) for Msg1, where each D2R transmission occurs in one time domain resource.</w:t>
            </w:r>
          </w:p>
          <w:p w14:paraId="105FB7E6" w14:textId="3482FE53" w:rsidR="00D37F4D" w:rsidRPr="008C2233" w:rsidRDefault="00EE5735" w:rsidP="00CC70B6">
            <w:pPr>
              <w:pStyle w:val="ListParagraph"/>
              <w:widowControl w:val="0"/>
              <w:numPr>
                <w:ilvl w:val="0"/>
                <w:numId w:val="2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FFS X=1 or X&gt;=1 considering the necessity, </w:t>
            </w:r>
            <w:proofErr w:type="gramStart"/>
            <w:r w:rsidRPr="008C2233">
              <w:rPr>
                <w:rFonts w:ascii="Times New Roman" w:eastAsia="Malgun Gothic" w:hAnsi="Times New Roman"/>
                <w:kern w:val="2"/>
                <w:sz w:val="20"/>
                <w:szCs w:val="16"/>
                <w:lang w:val="en-US" w:eastAsia="zh-CN"/>
              </w:rPr>
              <w:t>pros</w:t>
            </w:r>
            <w:proofErr w:type="gramEnd"/>
            <w:r w:rsidRPr="008C2233">
              <w:rPr>
                <w:rFonts w:ascii="Times New Roman" w:eastAsia="Malgun Gothic" w:hAnsi="Times New Roman"/>
                <w:kern w:val="2"/>
                <w:sz w:val="20"/>
                <w:szCs w:val="16"/>
                <w:lang w:val="en-US" w:eastAsia="zh-CN"/>
              </w:rPr>
              <w:t xml:space="preserve"> and cons.</w:t>
            </w:r>
          </w:p>
          <w:p w14:paraId="0D5AE9F9" w14:textId="77777777" w:rsidR="00EE5735" w:rsidRPr="008C2233" w:rsidRDefault="00EE5735" w:rsidP="00EE5735">
            <w:pPr>
              <w:widowControl w:val="0"/>
              <w:rPr>
                <w:rFonts w:ascii="Times New Roman" w:eastAsia="Malgun Gothic" w:hAnsi="Times New Roman"/>
                <w:kern w:val="2"/>
                <w:szCs w:val="18"/>
                <w:lang w:val="en-US" w:eastAsia="zh-CN"/>
              </w:rPr>
            </w:pPr>
          </w:p>
          <w:p w14:paraId="4CC103C4" w14:textId="77777777" w:rsidR="00511B4F" w:rsidRDefault="00511B4F" w:rsidP="00511B4F">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6.2-2b: Study following aspects for Msg2 and Msg3 transmissions for random access.</w:t>
            </w:r>
          </w:p>
          <w:p w14:paraId="7FA6CCDC" w14:textId="7C89C7C0" w:rsidR="00511B4F" w:rsidRPr="008C2233" w:rsidRDefault="00511B4F" w:rsidP="00CC70B6">
            <w:pPr>
              <w:pStyle w:val="ListParagraph"/>
              <w:widowControl w:val="0"/>
              <w:numPr>
                <w:ilvl w:val="0"/>
                <w:numId w:val="2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How does a device monitor Msg2 transmission after it transmits Msg1, including starting time and time duration for Msg2 </w:t>
            </w:r>
            <w:proofErr w:type="gramStart"/>
            <w:r w:rsidRPr="008C2233">
              <w:rPr>
                <w:rFonts w:ascii="Times New Roman" w:eastAsia="Malgun Gothic" w:hAnsi="Times New Roman"/>
                <w:kern w:val="2"/>
                <w:sz w:val="20"/>
                <w:szCs w:val="16"/>
                <w:lang w:val="en-US" w:eastAsia="zh-CN"/>
              </w:rPr>
              <w:t>monitoring</w:t>
            </w:r>
            <w:proofErr w:type="gramEnd"/>
            <w:r w:rsidRPr="008C2233">
              <w:rPr>
                <w:rFonts w:ascii="Times New Roman" w:eastAsia="Malgun Gothic" w:hAnsi="Times New Roman"/>
                <w:kern w:val="2"/>
                <w:sz w:val="20"/>
                <w:szCs w:val="16"/>
                <w:lang w:val="en-US" w:eastAsia="zh-CN"/>
              </w:rPr>
              <w:t xml:space="preserve"> </w:t>
            </w:r>
          </w:p>
          <w:p w14:paraId="00FB162F" w14:textId="77777777" w:rsidR="00EE5735" w:rsidRPr="008C2233" w:rsidRDefault="00511B4F" w:rsidP="00CC70B6">
            <w:pPr>
              <w:pStyle w:val="ListParagraph"/>
              <w:widowControl w:val="0"/>
              <w:numPr>
                <w:ilvl w:val="0"/>
                <w:numId w:val="26"/>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How Msg3 is scheduled by Msg2, at least including the resource allocation</w:t>
            </w:r>
          </w:p>
          <w:p w14:paraId="17923828" w14:textId="23373484" w:rsidR="00511B4F" w:rsidRPr="00511B4F" w:rsidRDefault="00511B4F" w:rsidP="00511B4F">
            <w:pPr>
              <w:widowControl w:val="0"/>
              <w:rPr>
                <w:rFonts w:ascii="Times New Roman" w:eastAsia="Malgun Gothic" w:hAnsi="Times New Roman"/>
                <w:kern w:val="2"/>
                <w:szCs w:val="18"/>
                <w:lang w:val="en-US" w:eastAsia="zh-CN"/>
              </w:rPr>
            </w:pPr>
          </w:p>
        </w:tc>
      </w:tr>
    </w:tbl>
    <w:p w14:paraId="6166752F" w14:textId="77777777" w:rsidR="00F272D5" w:rsidRDefault="00F272D5">
      <w:pPr>
        <w:adjustRightInd w:val="0"/>
        <w:snapToGrid w:val="0"/>
        <w:jc w:val="both"/>
        <w:rPr>
          <w:rFonts w:eastAsia="Helvetica Neue" w:cs="Arial"/>
        </w:rPr>
      </w:pPr>
    </w:p>
    <w:p w14:paraId="5F21D748" w14:textId="57D0DABB" w:rsidR="0070145D" w:rsidRPr="00942A0F" w:rsidRDefault="00185270" w:rsidP="00942A0F">
      <w:pPr>
        <w:adjustRightInd w:val="0"/>
        <w:snapToGrid w:val="0"/>
        <w:jc w:val="both"/>
        <w:rPr>
          <w:rFonts w:ascii="Times New Roman" w:eastAsia="Batang" w:hAnsi="Times New Roman"/>
          <w:bCs/>
          <w:szCs w:val="20"/>
          <w:lang w:eastAsia="x-none"/>
        </w:rPr>
      </w:pPr>
      <w:r w:rsidRPr="008C2233">
        <w:rPr>
          <w:rFonts w:eastAsia="Helvetica Neue" w:cs="Arial"/>
        </w:rPr>
        <w:t>A</w:t>
      </w:r>
      <w:r w:rsidR="00532157" w:rsidRPr="008C2233">
        <w:rPr>
          <w:rFonts w:eastAsia="Helvetica Neue" w:cs="Arial"/>
        </w:rPr>
        <w:t>n</w:t>
      </w:r>
      <w:r w:rsidRPr="00942A0F">
        <w:rPr>
          <w:rFonts w:eastAsia="Helvetica Neue" w:cs="Arial"/>
        </w:rPr>
        <w:t xml:space="preserve"> R2D transmission </w:t>
      </w:r>
      <w:r>
        <w:rPr>
          <w:rFonts w:eastAsia="Helvetica Neue" w:cs="Arial"/>
        </w:rPr>
        <w:t>(</w:t>
      </w:r>
      <w:r w:rsidRPr="008C2233">
        <w:rPr>
          <w:rFonts w:eastAsia="Helvetica Neue" w:cs="Arial"/>
        </w:rPr>
        <w:t>M</w:t>
      </w:r>
      <w:r w:rsidR="003947E8" w:rsidRPr="008C2233">
        <w:rPr>
          <w:rFonts w:eastAsia="Helvetica Neue" w:cs="Arial"/>
        </w:rPr>
        <w:t>sg</w:t>
      </w:r>
      <w:r w:rsidRPr="008C2233">
        <w:rPr>
          <w:rFonts w:eastAsia="Helvetica Neue" w:cs="Arial"/>
        </w:rPr>
        <w:t>0</w:t>
      </w:r>
      <w:r>
        <w:rPr>
          <w:rFonts w:eastAsia="Helvetica Neue" w:cs="Arial"/>
        </w:rPr>
        <w:t xml:space="preserve">) can trigger the random access </w:t>
      </w:r>
      <w:r w:rsidR="0070145D">
        <w:rPr>
          <w:rFonts w:eastAsia="Helvetica Neue" w:cs="Arial"/>
        </w:rPr>
        <w:t>(</w:t>
      </w:r>
      <w:r w:rsidR="0070145D" w:rsidRPr="008C2233">
        <w:rPr>
          <w:rFonts w:eastAsia="Helvetica Neue" w:cs="Arial"/>
        </w:rPr>
        <w:t>M</w:t>
      </w:r>
      <w:r w:rsidR="003947E8" w:rsidRPr="008C2233">
        <w:rPr>
          <w:rFonts w:eastAsia="Helvetica Neue" w:cs="Arial"/>
        </w:rPr>
        <w:t>sg</w:t>
      </w:r>
      <w:r w:rsidR="0070145D" w:rsidRPr="008C2233">
        <w:rPr>
          <w:rFonts w:eastAsia="Helvetica Neue" w:cs="Arial"/>
        </w:rPr>
        <w:t>1</w:t>
      </w:r>
      <w:r w:rsidR="0070145D">
        <w:rPr>
          <w:rFonts w:eastAsia="Helvetica Neue" w:cs="Arial"/>
        </w:rPr>
        <w:t xml:space="preserve">) </w:t>
      </w:r>
      <w:r>
        <w:rPr>
          <w:rFonts w:eastAsia="Helvetica Neue" w:cs="Arial"/>
        </w:rPr>
        <w:t>for multiple devices in a TDMA manner</w:t>
      </w:r>
      <w:r w:rsidR="00E1319B" w:rsidRPr="008C2233">
        <w:rPr>
          <w:rFonts w:eastAsia="Helvetica Neue" w:cs="Arial"/>
        </w:rPr>
        <w:t>,</w:t>
      </w:r>
      <w:r>
        <w:rPr>
          <w:rFonts w:eastAsia="Helvetica Neue" w:cs="Arial"/>
        </w:rPr>
        <w:t xml:space="preserve"> i.e., more than one device is assigned </w:t>
      </w:r>
      <w:r w:rsidR="000B4059" w:rsidRPr="008C2233">
        <w:rPr>
          <w:rFonts w:eastAsia="Helvetica Neue" w:cs="Arial"/>
        </w:rPr>
        <w:t xml:space="preserve">to </w:t>
      </w:r>
      <w:r>
        <w:rPr>
          <w:rFonts w:eastAsia="Helvetica Neue" w:cs="Arial"/>
        </w:rPr>
        <w:t xml:space="preserve">a time slot for the </w:t>
      </w:r>
      <w:r w:rsidR="0070145D">
        <w:rPr>
          <w:rFonts w:eastAsia="Helvetica Neue" w:cs="Arial"/>
        </w:rPr>
        <w:t xml:space="preserve">D2R </w:t>
      </w:r>
      <w:r>
        <w:rPr>
          <w:rFonts w:eastAsia="Helvetica Neue" w:cs="Arial"/>
        </w:rPr>
        <w:t xml:space="preserve">transmission. </w:t>
      </w:r>
      <w:r w:rsidR="0009256A" w:rsidRPr="008C2233">
        <w:rPr>
          <w:rFonts w:eastAsia="Helvetica Neue" w:cs="Arial"/>
        </w:rPr>
        <w:t>H</w:t>
      </w:r>
      <w:r w:rsidRPr="008C2233">
        <w:rPr>
          <w:rFonts w:eastAsia="Helvetica Neue" w:cs="Arial"/>
        </w:rPr>
        <w:t>ere</w:t>
      </w:r>
      <w:r>
        <w:rPr>
          <w:rFonts w:eastAsia="Helvetica Neue" w:cs="Arial"/>
        </w:rPr>
        <w:t xml:space="preserve">, the resources assigned by the reader can depend on the total number of devices and </w:t>
      </w:r>
      <w:r w:rsidR="00C16FC5" w:rsidRPr="008C2233">
        <w:rPr>
          <w:rFonts w:eastAsia="Helvetica Neue" w:cs="Arial"/>
        </w:rPr>
        <w:t xml:space="preserve">on </w:t>
      </w:r>
      <w:r>
        <w:rPr>
          <w:rFonts w:eastAsia="Helvetica Neue" w:cs="Arial"/>
        </w:rPr>
        <w:t xml:space="preserve">some predefined criteria for assigning resources to each device. On the device side, each device </w:t>
      </w:r>
      <w:r w:rsidRPr="008C2233">
        <w:rPr>
          <w:rFonts w:eastAsia="Helvetica Neue" w:cs="Arial"/>
        </w:rPr>
        <w:t>determine</w:t>
      </w:r>
      <w:r w:rsidR="00386D83" w:rsidRPr="008C2233">
        <w:rPr>
          <w:rFonts w:eastAsia="Helvetica Neue" w:cs="Arial"/>
        </w:rPr>
        <w:t>s</w:t>
      </w:r>
      <w:r>
        <w:rPr>
          <w:rFonts w:eastAsia="Helvetica Neue" w:cs="Arial"/>
        </w:rPr>
        <w:t xml:space="preserve"> its own resource </w:t>
      </w:r>
      <w:r w:rsidR="00DD63BE">
        <w:rPr>
          <w:rFonts w:eastAsia="Helvetica Neue" w:cs="Arial"/>
        </w:rPr>
        <w:t xml:space="preserve">using </w:t>
      </w:r>
      <w:r>
        <w:rPr>
          <w:rFonts w:eastAsia="Helvetica Neue" w:cs="Arial"/>
        </w:rPr>
        <w:t xml:space="preserve">the </w:t>
      </w:r>
      <w:r w:rsidR="00DD63BE">
        <w:rPr>
          <w:rFonts w:eastAsia="Helvetica Neue" w:cs="Arial"/>
        </w:rPr>
        <w:t>criteria</w:t>
      </w:r>
      <w:r>
        <w:rPr>
          <w:rFonts w:eastAsia="Helvetica Neue" w:cs="Arial"/>
        </w:rPr>
        <w:t xml:space="preserve"> </w:t>
      </w:r>
      <w:r w:rsidR="00DD63BE">
        <w:rPr>
          <w:rFonts w:eastAsia="Helvetica Neue" w:cs="Arial"/>
        </w:rPr>
        <w:t>defined</w:t>
      </w:r>
      <w:r>
        <w:rPr>
          <w:rFonts w:eastAsia="Helvetica Neue" w:cs="Arial"/>
        </w:rPr>
        <w:t xml:space="preserve"> by the reader. </w:t>
      </w:r>
      <w:r w:rsidR="0070145D">
        <w:rPr>
          <w:rFonts w:eastAsia="Helvetica Neue" w:cs="Arial"/>
        </w:rPr>
        <w:t xml:space="preserve">As per the following </w:t>
      </w:r>
      <w:r w:rsidR="00E750CC" w:rsidRPr="008C2233">
        <w:rPr>
          <w:rFonts w:eastAsia="Helvetica Neue" w:cs="Arial"/>
        </w:rPr>
        <w:t xml:space="preserve">RAN1#117 </w:t>
      </w:r>
      <w:r w:rsidR="0070145D">
        <w:rPr>
          <w:rFonts w:eastAsia="Helvetica Neue" w:cs="Arial"/>
        </w:rPr>
        <w:t>agreement</w:t>
      </w:r>
      <w:r w:rsidR="00F85924" w:rsidRPr="008C2233">
        <w:rPr>
          <w:rFonts w:eastAsia="Helvetica Neue" w:cs="Arial"/>
        </w:rPr>
        <w:t>,</w:t>
      </w:r>
      <w:r w:rsidR="0070145D">
        <w:rPr>
          <w:rFonts w:eastAsia="Helvetica Neue" w:cs="Arial"/>
        </w:rPr>
        <w:t xml:space="preserve"> the device can </w:t>
      </w:r>
      <w:r w:rsidR="00674949">
        <w:rPr>
          <w:rFonts w:eastAsia="Helvetica Neue" w:cs="Arial"/>
        </w:rPr>
        <w:t xml:space="preserve">either </w:t>
      </w:r>
      <w:r w:rsidR="0070145D">
        <w:rPr>
          <w:rFonts w:eastAsia="Helvetica Neue" w:cs="Arial"/>
        </w:rPr>
        <w:t xml:space="preserve">transmit </w:t>
      </w:r>
      <w:r w:rsidR="00674949">
        <w:rPr>
          <w:rFonts w:eastAsia="Helvetica Neue" w:cs="Arial"/>
        </w:rPr>
        <w:t>in a time window [</w:t>
      </w:r>
      <w:r w:rsidR="0070145D" w:rsidRPr="009E444A">
        <w:rPr>
          <w:rFonts w:ascii="Times New Roman" w:eastAsia="Batang" w:hAnsi="Times New Roman"/>
          <w:bCs/>
          <w:szCs w:val="20"/>
        </w:rPr>
        <w:t>T</w:t>
      </w:r>
      <w:r w:rsidR="0070145D" w:rsidRPr="009E444A">
        <w:rPr>
          <w:rFonts w:ascii="Times New Roman" w:eastAsia="Batang" w:hAnsi="Times New Roman"/>
          <w:bCs/>
          <w:szCs w:val="20"/>
          <w:vertAlign w:val="subscript"/>
        </w:rPr>
        <w:t>R2D_min</w:t>
      </w:r>
      <w:r w:rsidR="00674949" w:rsidRPr="009E444A">
        <w:rPr>
          <w:rFonts w:ascii="Times New Roman" w:eastAsia="Batang" w:hAnsi="Times New Roman"/>
          <w:bCs/>
          <w:szCs w:val="20"/>
        </w:rPr>
        <w:t>, T</w:t>
      </w:r>
      <w:r w:rsidR="00674949" w:rsidRPr="009E444A">
        <w:rPr>
          <w:rFonts w:ascii="Times New Roman" w:eastAsia="Batang" w:hAnsi="Times New Roman"/>
          <w:bCs/>
          <w:szCs w:val="20"/>
          <w:vertAlign w:val="subscript"/>
        </w:rPr>
        <w:t>R2D_max</w:t>
      </w:r>
      <w:r w:rsidR="00674949" w:rsidRPr="009E444A">
        <w:rPr>
          <w:rFonts w:ascii="Times New Roman" w:eastAsia="Microsoft YaHei UI" w:hAnsi="Times New Roman"/>
          <w:bCs/>
          <w:szCs w:val="20"/>
          <w:lang w:eastAsia="x-none"/>
        </w:rPr>
        <w:t>]</w:t>
      </w:r>
      <w:r w:rsidR="0070145D">
        <w:rPr>
          <w:rFonts w:eastAsia="Helvetica Neue" w:cs="Arial"/>
        </w:rPr>
        <w:t>,</w:t>
      </w:r>
      <w:r w:rsidR="00674949">
        <w:rPr>
          <w:rFonts w:eastAsia="Helvetica Neue" w:cs="Arial"/>
        </w:rPr>
        <w:t xml:space="preserve"> or the device can use </w:t>
      </w:r>
      <w:r w:rsidR="009F050A" w:rsidRPr="008C2233">
        <w:rPr>
          <w:rFonts w:eastAsia="Helvetica Neue" w:cs="Arial"/>
        </w:rPr>
        <w:t xml:space="preserve">R2D </w:t>
      </w:r>
      <w:r w:rsidR="00674949">
        <w:rPr>
          <w:rFonts w:eastAsia="Helvetica Neue" w:cs="Arial"/>
        </w:rPr>
        <w:t xml:space="preserve">control information to determine the transmission time which has to be more than the minimum time i.e., </w:t>
      </w:r>
      <w:r w:rsidR="00674949" w:rsidRPr="009E444A">
        <w:rPr>
          <w:rFonts w:ascii="Times New Roman" w:eastAsia="Batang" w:hAnsi="Times New Roman"/>
          <w:bCs/>
          <w:szCs w:val="20"/>
        </w:rPr>
        <w:t>T</w:t>
      </w:r>
      <w:r w:rsidR="00674949" w:rsidRPr="009E444A">
        <w:rPr>
          <w:rFonts w:ascii="Times New Roman" w:eastAsia="Batang" w:hAnsi="Times New Roman"/>
          <w:bCs/>
          <w:szCs w:val="20"/>
          <w:vertAlign w:val="subscript"/>
        </w:rPr>
        <w:t xml:space="preserve">R2D </w:t>
      </w:r>
      <w:r w:rsidR="00674949" w:rsidRPr="009E444A">
        <w:rPr>
          <w:rFonts w:ascii="Symbol" w:eastAsia="Symbol" w:hAnsi="Symbol" w:cs="Symbol"/>
          <w:szCs w:val="20"/>
        </w:rPr>
        <w:sym w:font="Symbol" w:char="F0B3"/>
      </w:r>
      <w:r w:rsidR="00674949" w:rsidRPr="009E444A">
        <w:rPr>
          <w:rFonts w:ascii="Times New Roman" w:eastAsia="Microsoft YaHei UI" w:hAnsi="Times New Roman"/>
          <w:bCs/>
          <w:szCs w:val="20"/>
          <w:lang w:eastAsia="x-none"/>
        </w:rPr>
        <w:t xml:space="preserve"> </w:t>
      </w:r>
      <w:r w:rsidR="00674949" w:rsidRPr="009E444A">
        <w:rPr>
          <w:rFonts w:ascii="Times New Roman" w:eastAsia="Batang" w:hAnsi="Times New Roman"/>
          <w:bCs/>
          <w:szCs w:val="20"/>
        </w:rPr>
        <w:t>T</w:t>
      </w:r>
      <w:r w:rsidR="00674949" w:rsidRPr="009E444A">
        <w:rPr>
          <w:rFonts w:ascii="Times New Roman" w:eastAsia="Batang" w:hAnsi="Times New Roman"/>
          <w:bCs/>
          <w:szCs w:val="20"/>
          <w:vertAlign w:val="subscript"/>
        </w:rPr>
        <w:t>R2D_min</w:t>
      </w:r>
      <w:r w:rsidR="00674949">
        <w:rPr>
          <w:rFonts w:eastAsia="Helvetica Neue" w:cs="Arial"/>
        </w:rPr>
        <w:t>.</w:t>
      </w:r>
    </w:p>
    <w:tbl>
      <w:tblPr>
        <w:tblStyle w:val="TableGrid"/>
        <w:tblW w:w="0" w:type="auto"/>
        <w:tblLook w:val="04A0" w:firstRow="1" w:lastRow="0" w:firstColumn="1" w:lastColumn="0" w:noHBand="0" w:noVBand="1"/>
      </w:tblPr>
      <w:tblGrid>
        <w:gridCol w:w="9016"/>
      </w:tblGrid>
      <w:tr w:rsidR="0070145D" w14:paraId="2A6D58A2" w14:textId="77777777" w:rsidTr="0070145D">
        <w:tc>
          <w:tcPr>
            <w:tcW w:w="9016" w:type="dxa"/>
          </w:tcPr>
          <w:p w14:paraId="4778A748" w14:textId="77777777" w:rsidR="006C53DA" w:rsidRPr="008C2233" w:rsidRDefault="006C53DA" w:rsidP="006C53DA">
            <w:pPr>
              <w:adjustRightInd w:val="0"/>
              <w:snapToGrid w:val="0"/>
              <w:rPr>
                <w:rFonts w:ascii="Times New Roman" w:hAnsi="Times New Roman"/>
                <w:bCs/>
                <w:szCs w:val="20"/>
                <w:lang w:val="en-US"/>
              </w:rPr>
            </w:pPr>
            <w:r w:rsidRPr="008C2233">
              <w:rPr>
                <w:rFonts w:ascii="Times New Roman" w:hAnsi="Times New Roman"/>
                <w:bCs/>
                <w:szCs w:val="20"/>
                <w:highlight w:val="green"/>
                <w:lang w:val="en-US"/>
              </w:rPr>
              <w:t>Agreement</w:t>
            </w:r>
          </w:p>
          <w:p w14:paraId="7AB65789" w14:textId="77777777" w:rsidR="006C53DA" w:rsidRPr="008C2233" w:rsidRDefault="006C53DA" w:rsidP="006C53DA">
            <w:pPr>
              <w:adjustRightInd w:val="0"/>
              <w:snapToGrid w:val="0"/>
              <w:rPr>
                <w:rFonts w:ascii="Times New Roman" w:hAnsi="Times New Roman"/>
                <w:bCs/>
                <w:szCs w:val="20"/>
                <w:lang w:val="en-US"/>
              </w:rPr>
            </w:pPr>
            <w:r w:rsidRPr="008C2233">
              <w:rPr>
                <w:rFonts w:ascii="Times New Roman" w:eastAsia="SimSun" w:hAnsi="Times New Roman"/>
                <w:bCs/>
                <w:szCs w:val="20"/>
                <w:lang w:val="en-US"/>
              </w:rPr>
              <w:t>Study the following options for the time interval between a R2D transmission and the corresponding D2R transmission</w:t>
            </w:r>
            <w:r w:rsidRPr="008C2233">
              <w:rPr>
                <w:rFonts w:ascii="Times New Roman" w:hAnsi="Times New Roman"/>
                <w:bCs/>
                <w:szCs w:val="20"/>
                <w:lang w:val="en-US"/>
              </w:rPr>
              <w:t xml:space="preserve"> following it:</w:t>
            </w:r>
          </w:p>
          <w:p w14:paraId="40490F91" w14:textId="77777777" w:rsidR="006C53DA" w:rsidRPr="008C2233" w:rsidRDefault="006C53DA" w:rsidP="00CC70B6">
            <w:pPr>
              <w:pStyle w:val="ListParagraph"/>
              <w:numPr>
                <w:ilvl w:val="0"/>
                <w:numId w:val="9"/>
              </w:numPr>
              <w:adjustRightInd w:val="0"/>
              <w:snapToGrid w:val="0"/>
              <w:ind w:left="420"/>
              <w:rPr>
                <w:rFonts w:ascii="Times New Roman" w:hAnsi="Times New Roman"/>
                <w:bCs/>
                <w:sz w:val="20"/>
                <w:szCs w:val="20"/>
                <w:lang w:val="en-US"/>
              </w:rPr>
            </w:pPr>
            <w:r w:rsidRPr="008C2233">
              <w:rPr>
                <w:rFonts w:ascii="Times New Roman" w:hAnsi="Times New Roman"/>
                <w:bCs/>
                <w:sz w:val="20"/>
                <w:szCs w:val="20"/>
                <w:lang w:val="en-US"/>
              </w:rPr>
              <w:t>Option 1: Define a maximum time T</w:t>
            </w:r>
            <w:r w:rsidRPr="008C2233">
              <w:rPr>
                <w:rFonts w:ascii="Times New Roman" w:hAnsi="Times New Roman"/>
                <w:bCs/>
                <w:sz w:val="20"/>
                <w:szCs w:val="20"/>
                <w:vertAlign w:val="subscript"/>
                <w:lang w:val="en-US"/>
              </w:rPr>
              <w:t>R2D_max</w:t>
            </w:r>
            <w:r w:rsidRPr="008C2233">
              <w:rPr>
                <w:rFonts w:ascii="Times New Roman" w:hAnsi="Times New Roman"/>
                <w:bCs/>
                <w:sz w:val="20"/>
                <w:szCs w:val="20"/>
                <w:lang w:val="en-US"/>
              </w:rPr>
              <w:t xml:space="preserve"> between a R2D transmission and the corresponding D2R transmission following it, so that the device transmits </w:t>
            </w:r>
            <w:r w:rsidRPr="008C2233">
              <w:rPr>
                <w:rFonts w:ascii="Times New Roman" w:eastAsia="Microsoft YaHei UI" w:hAnsi="Times New Roman"/>
                <w:bCs/>
                <w:sz w:val="20"/>
                <w:szCs w:val="20"/>
                <w:lang w:val="en-US"/>
              </w:rPr>
              <w:t>D2R transmission within [</w:t>
            </w:r>
            <w:r w:rsidRPr="008C2233">
              <w:rPr>
                <w:rFonts w:ascii="Times New Roman" w:hAnsi="Times New Roman"/>
                <w:bCs/>
                <w:sz w:val="20"/>
                <w:szCs w:val="20"/>
                <w:lang w:val="en-US"/>
              </w:rPr>
              <w:t>T</w:t>
            </w:r>
            <w:r w:rsidRPr="008C2233">
              <w:rPr>
                <w:rFonts w:ascii="Times New Roman" w:hAnsi="Times New Roman"/>
                <w:bCs/>
                <w:sz w:val="20"/>
                <w:szCs w:val="20"/>
                <w:vertAlign w:val="subscript"/>
                <w:lang w:val="en-US"/>
              </w:rPr>
              <w:t>R2D_min</w:t>
            </w:r>
            <w:r w:rsidRPr="008C2233">
              <w:rPr>
                <w:rFonts w:ascii="Times New Roman" w:hAnsi="Times New Roman"/>
                <w:bCs/>
                <w:sz w:val="20"/>
                <w:szCs w:val="20"/>
                <w:lang w:val="en-US"/>
              </w:rPr>
              <w:t>, T</w:t>
            </w:r>
            <w:r w:rsidRPr="008C2233">
              <w:rPr>
                <w:rFonts w:ascii="Times New Roman" w:hAnsi="Times New Roman"/>
                <w:bCs/>
                <w:sz w:val="20"/>
                <w:szCs w:val="20"/>
                <w:vertAlign w:val="subscript"/>
                <w:lang w:val="en-US"/>
              </w:rPr>
              <w:t>R2D_max</w:t>
            </w:r>
            <w:r w:rsidRPr="008C2233">
              <w:rPr>
                <w:rFonts w:ascii="Times New Roman" w:eastAsia="Microsoft YaHei UI" w:hAnsi="Times New Roman"/>
                <w:bCs/>
                <w:sz w:val="20"/>
                <w:szCs w:val="20"/>
                <w:lang w:val="en-US"/>
              </w:rPr>
              <w:t>]</w:t>
            </w:r>
            <w:r w:rsidRPr="008C2233">
              <w:rPr>
                <w:rFonts w:ascii="Times New Roman" w:hAnsi="Times New Roman"/>
                <w:bCs/>
                <w:sz w:val="20"/>
                <w:szCs w:val="20"/>
                <w:lang w:val="en-US"/>
              </w:rPr>
              <w:t>.</w:t>
            </w:r>
          </w:p>
          <w:p w14:paraId="4DE6FDA0" w14:textId="77777777" w:rsidR="006C53DA" w:rsidRPr="008C2233" w:rsidRDefault="006C53DA" w:rsidP="00CC70B6">
            <w:pPr>
              <w:pStyle w:val="ListParagraph"/>
              <w:numPr>
                <w:ilvl w:val="1"/>
                <w:numId w:val="9"/>
              </w:numPr>
              <w:adjustRightInd w:val="0"/>
              <w:snapToGrid w:val="0"/>
              <w:ind w:left="840"/>
              <w:contextualSpacing/>
              <w:rPr>
                <w:rFonts w:ascii="Times New Roman" w:hAnsi="Times New Roman"/>
                <w:bCs/>
                <w:sz w:val="20"/>
                <w:szCs w:val="20"/>
                <w:lang w:val="en-US"/>
              </w:rPr>
            </w:pPr>
            <w:r w:rsidRPr="008C2233">
              <w:rPr>
                <w:rFonts w:ascii="Times New Roman" w:hAnsi="Times New Roman"/>
                <w:bCs/>
                <w:sz w:val="20"/>
                <w:szCs w:val="20"/>
                <w:lang w:val="en-US"/>
              </w:rPr>
              <w:t>FFS: maximum time is common or different for different A-IoT devices</w:t>
            </w:r>
          </w:p>
          <w:p w14:paraId="319CB5B2" w14:textId="77777777" w:rsidR="006C53DA" w:rsidRPr="008C2233" w:rsidRDefault="006C53DA" w:rsidP="00CC70B6">
            <w:pPr>
              <w:pStyle w:val="ListParagraph"/>
              <w:numPr>
                <w:ilvl w:val="1"/>
                <w:numId w:val="9"/>
              </w:numPr>
              <w:adjustRightInd w:val="0"/>
              <w:snapToGrid w:val="0"/>
              <w:ind w:left="840"/>
              <w:rPr>
                <w:rFonts w:ascii="Times New Roman" w:hAnsi="Times New Roman"/>
                <w:bCs/>
                <w:sz w:val="20"/>
                <w:szCs w:val="20"/>
                <w:lang w:val="en-US"/>
              </w:rPr>
            </w:pPr>
            <w:r w:rsidRPr="008C2233">
              <w:rPr>
                <w:rFonts w:ascii="Times New Roman" w:hAnsi="Times New Roman"/>
                <w:bCs/>
                <w:sz w:val="20"/>
                <w:szCs w:val="20"/>
                <w:lang w:val="en-US"/>
              </w:rPr>
              <w:t>FFS: maximum time for different traffic types/command types (e.g. DT or DO-DTT) and/or different use case (e.g., Inventory or Command)</w:t>
            </w:r>
          </w:p>
          <w:p w14:paraId="63F34DF2" w14:textId="7245D7DC" w:rsidR="006C53DA" w:rsidRPr="008C2233" w:rsidRDefault="006C53DA" w:rsidP="00CC70B6">
            <w:pPr>
              <w:pStyle w:val="ListParagraph"/>
              <w:numPr>
                <w:ilvl w:val="0"/>
                <w:numId w:val="9"/>
              </w:numPr>
              <w:adjustRightInd w:val="0"/>
              <w:snapToGrid w:val="0"/>
              <w:ind w:left="420"/>
              <w:rPr>
                <w:rFonts w:ascii="Times New Roman" w:hAnsi="Times New Roman"/>
                <w:bCs/>
                <w:sz w:val="20"/>
                <w:szCs w:val="20"/>
                <w:lang w:val="en-US"/>
              </w:rPr>
            </w:pPr>
            <w:r w:rsidRPr="008C2233">
              <w:rPr>
                <w:rFonts w:ascii="Times New Roman" w:hAnsi="Times New Roman"/>
                <w:bCs/>
                <w:sz w:val="20"/>
                <w:szCs w:val="20"/>
                <w:lang w:val="en-US"/>
              </w:rPr>
              <w:t>Option 2: The corresponding D2R transmission timing T</w:t>
            </w:r>
            <w:r w:rsidRPr="008C2233">
              <w:rPr>
                <w:rFonts w:ascii="Times New Roman" w:hAnsi="Times New Roman"/>
                <w:bCs/>
                <w:sz w:val="20"/>
                <w:szCs w:val="20"/>
                <w:vertAlign w:val="subscript"/>
                <w:lang w:val="en-US"/>
              </w:rPr>
              <w:t>R2D</w:t>
            </w:r>
            <w:r w:rsidRPr="008C2233">
              <w:rPr>
                <w:rFonts w:ascii="Times New Roman" w:hAnsi="Times New Roman"/>
                <w:bCs/>
                <w:sz w:val="20"/>
                <w:szCs w:val="20"/>
                <w:lang w:val="en-US"/>
              </w:rPr>
              <w:t xml:space="preserve"> following a R2D transmission is determined based on the control information in the R2D transmission, where T</w:t>
            </w:r>
            <w:r w:rsidRPr="008C2233">
              <w:rPr>
                <w:rFonts w:ascii="Times New Roman" w:hAnsi="Times New Roman"/>
                <w:bCs/>
                <w:sz w:val="20"/>
                <w:szCs w:val="20"/>
                <w:vertAlign w:val="subscript"/>
                <w:lang w:val="en-US"/>
              </w:rPr>
              <w:t>R2D</w:t>
            </w:r>
            <w:r w:rsidR="00852746" w:rsidRPr="008C2233">
              <w:rPr>
                <w:rFonts w:ascii="Times New Roman" w:hAnsi="Times New Roman"/>
                <w:bCs/>
                <w:sz w:val="20"/>
                <w:szCs w:val="20"/>
                <w:vertAlign w:val="subscript"/>
                <w:lang w:val="en-US"/>
              </w:rPr>
              <w:t xml:space="preserve"> </w:t>
            </w:r>
            <w:r w:rsidRPr="008C2233">
              <w:rPr>
                <w:rFonts w:ascii="Times New Roman" w:hAnsi="Times New Roman"/>
                <w:bCs/>
                <w:sz w:val="20"/>
                <w:szCs w:val="20"/>
                <w:vertAlign w:val="subscript"/>
                <w:lang w:val="en-US"/>
              </w:rPr>
              <w:t xml:space="preserve"> </w:t>
            </w:r>
            <w:r w:rsidR="00852746" w:rsidRPr="00942A0F">
              <w:rPr>
                <w:rFonts w:ascii="Symbol" w:eastAsia="Symbol" w:hAnsi="Symbol" w:cstheme="minorBidi"/>
                <w:sz w:val="20"/>
                <w:szCs w:val="20"/>
                <w:lang w:val="en-US"/>
              </w:rPr>
              <w:sym w:font="Symbol" w:char="F0B3"/>
            </w:r>
            <w:r w:rsidRPr="008C2233">
              <w:rPr>
                <w:rFonts w:ascii="Times New Roman" w:eastAsia="Microsoft YaHei UI" w:hAnsi="Times New Roman"/>
                <w:bCs/>
                <w:sz w:val="20"/>
                <w:szCs w:val="20"/>
                <w:lang w:val="en-US"/>
              </w:rPr>
              <w:t xml:space="preserve"> </w:t>
            </w:r>
            <w:r w:rsidRPr="008C2233">
              <w:rPr>
                <w:rFonts w:ascii="Times New Roman" w:hAnsi="Times New Roman"/>
                <w:bCs/>
                <w:sz w:val="20"/>
                <w:szCs w:val="20"/>
                <w:lang w:val="en-US"/>
              </w:rPr>
              <w:t>T</w:t>
            </w:r>
            <w:r w:rsidRPr="008C2233">
              <w:rPr>
                <w:rFonts w:ascii="Times New Roman" w:hAnsi="Times New Roman"/>
                <w:bCs/>
                <w:sz w:val="20"/>
                <w:szCs w:val="20"/>
                <w:vertAlign w:val="subscript"/>
                <w:lang w:val="en-US"/>
              </w:rPr>
              <w:t>R2D_min</w:t>
            </w:r>
          </w:p>
          <w:p w14:paraId="0802266B" w14:textId="77777777" w:rsidR="006C53DA" w:rsidRPr="008C2233" w:rsidRDefault="006C53DA" w:rsidP="00CC70B6">
            <w:pPr>
              <w:pStyle w:val="ListParagraph"/>
              <w:numPr>
                <w:ilvl w:val="1"/>
                <w:numId w:val="9"/>
              </w:numPr>
              <w:adjustRightInd w:val="0"/>
              <w:snapToGrid w:val="0"/>
              <w:ind w:left="840"/>
              <w:rPr>
                <w:rFonts w:ascii="Times New Roman" w:hAnsi="Times New Roman"/>
                <w:bCs/>
                <w:sz w:val="20"/>
                <w:szCs w:val="20"/>
                <w:lang w:val="en-US"/>
              </w:rPr>
            </w:pPr>
            <w:r w:rsidRPr="008C2233">
              <w:rPr>
                <w:rFonts w:ascii="Times New Roman" w:hAnsi="Times New Roman"/>
                <w:bCs/>
                <w:sz w:val="20"/>
                <w:szCs w:val="20"/>
                <w:lang w:val="en-US" w:eastAsia="zh-CN"/>
              </w:rPr>
              <w:t xml:space="preserve">FFS the maximum value(s) for </w:t>
            </w:r>
            <w:proofErr w:type="gramStart"/>
            <w:r w:rsidRPr="008C2233">
              <w:rPr>
                <w:rFonts w:ascii="Times New Roman" w:hAnsi="Times New Roman"/>
                <w:bCs/>
                <w:sz w:val="20"/>
                <w:szCs w:val="20"/>
                <w:lang w:val="en-US"/>
              </w:rPr>
              <w:t>T</w:t>
            </w:r>
            <w:r w:rsidRPr="008C2233">
              <w:rPr>
                <w:rFonts w:ascii="Times New Roman" w:hAnsi="Times New Roman"/>
                <w:bCs/>
                <w:sz w:val="20"/>
                <w:szCs w:val="20"/>
                <w:vertAlign w:val="subscript"/>
                <w:lang w:val="en-US"/>
              </w:rPr>
              <w:t>R2D</w:t>
            </w:r>
            <w:proofErr w:type="gramEnd"/>
          </w:p>
          <w:p w14:paraId="4C326272" w14:textId="77777777" w:rsidR="0070145D" w:rsidRPr="00942A0F" w:rsidRDefault="0070145D" w:rsidP="00D37F4D">
            <w:pPr>
              <w:jc w:val="both"/>
              <w:rPr>
                <w:rFonts w:ascii="Times New Roman" w:eastAsia="Helvetica Neue" w:hAnsi="Times New Roman"/>
                <w:szCs w:val="20"/>
                <w:lang w:val="en-US"/>
              </w:rPr>
            </w:pPr>
          </w:p>
        </w:tc>
      </w:tr>
    </w:tbl>
    <w:p w14:paraId="43F78535" w14:textId="762223B1" w:rsidR="00674949" w:rsidRDefault="00A60A4D" w:rsidP="00D37F4D">
      <w:pPr>
        <w:jc w:val="both"/>
        <w:rPr>
          <w:rFonts w:eastAsia="Helvetica Neue" w:cs="Arial"/>
        </w:rPr>
      </w:pPr>
      <w:r>
        <w:rPr>
          <w:rFonts w:eastAsia="Helvetica Neue" w:cs="Arial"/>
        </w:rPr>
        <w:br/>
      </w:r>
      <w:r w:rsidR="00674949">
        <w:rPr>
          <w:rFonts w:eastAsia="Helvetica Neue" w:cs="Arial"/>
        </w:rPr>
        <w:t xml:space="preserve">If the devices in TDMA </w:t>
      </w:r>
      <w:r w:rsidR="00674949" w:rsidRPr="008C2233">
        <w:rPr>
          <w:rFonts w:eastAsia="Helvetica Neue" w:cs="Arial"/>
        </w:rPr>
        <w:t>rel</w:t>
      </w:r>
      <w:r w:rsidR="0050254C" w:rsidRPr="008C2233">
        <w:rPr>
          <w:rFonts w:eastAsia="Helvetica Neue" w:cs="Arial"/>
        </w:rPr>
        <w:t>y</w:t>
      </w:r>
      <w:r w:rsidR="00674949">
        <w:rPr>
          <w:rFonts w:eastAsia="Helvetica Neue" w:cs="Arial"/>
        </w:rPr>
        <w:t xml:space="preserve"> on </w:t>
      </w:r>
      <w:r w:rsidR="0050254C" w:rsidRPr="008C2233">
        <w:rPr>
          <w:rFonts w:eastAsia="Helvetica Neue" w:cs="Arial"/>
        </w:rPr>
        <w:t>O</w:t>
      </w:r>
      <w:r w:rsidR="00674949" w:rsidRPr="008C2233">
        <w:rPr>
          <w:rFonts w:eastAsia="Helvetica Neue" w:cs="Arial"/>
        </w:rPr>
        <w:t>ption</w:t>
      </w:r>
      <w:r w:rsidR="00674949">
        <w:rPr>
          <w:rFonts w:eastAsia="Helvetica Neue" w:cs="Arial"/>
        </w:rPr>
        <w:t xml:space="preserve"> 1, then each device </w:t>
      </w:r>
      <w:r w:rsidR="00BD6850" w:rsidRPr="008C2233">
        <w:rPr>
          <w:rFonts w:eastAsia="Helvetica Neue" w:cs="Arial"/>
        </w:rPr>
        <w:t xml:space="preserve">may need </w:t>
      </w:r>
      <w:r w:rsidR="00674949">
        <w:rPr>
          <w:rFonts w:eastAsia="Helvetica Neue" w:cs="Arial"/>
        </w:rPr>
        <w:t>to be provided with a different time window [</w:t>
      </w:r>
      <w:r w:rsidR="00674949" w:rsidRPr="009E444A">
        <w:rPr>
          <w:rFonts w:ascii="Times New Roman" w:eastAsia="Batang" w:hAnsi="Times New Roman"/>
          <w:bCs/>
          <w:szCs w:val="20"/>
        </w:rPr>
        <w:t>T</w:t>
      </w:r>
      <w:r w:rsidR="00674949" w:rsidRPr="009E444A">
        <w:rPr>
          <w:rFonts w:ascii="Times New Roman" w:eastAsia="Batang" w:hAnsi="Times New Roman"/>
          <w:bCs/>
          <w:szCs w:val="20"/>
          <w:vertAlign w:val="subscript"/>
        </w:rPr>
        <w:t>R2D_min</w:t>
      </w:r>
      <w:r w:rsidR="00894CA4">
        <w:rPr>
          <w:rFonts w:ascii="Times New Roman" w:eastAsia="Batang" w:hAnsi="Times New Roman"/>
          <w:bCs/>
          <w:szCs w:val="20"/>
          <w:vertAlign w:val="subscript"/>
        </w:rPr>
        <w:t>1, 2, …</w:t>
      </w:r>
      <w:r w:rsidR="00674949" w:rsidRPr="009E444A">
        <w:rPr>
          <w:rFonts w:ascii="Times New Roman" w:eastAsia="Batang" w:hAnsi="Times New Roman"/>
          <w:bCs/>
          <w:szCs w:val="20"/>
        </w:rPr>
        <w:t>, T</w:t>
      </w:r>
      <w:r w:rsidR="00674949" w:rsidRPr="009E444A">
        <w:rPr>
          <w:rFonts w:ascii="Times New Roman" w:eastAsia="Batang" w:hAnsi="Times New Roman"/>
          <w:bCs/>
          <w:szCs w:val="20"/>
          <w:vertAlign w:val="subscript"/>
        </w:rPr>
        <w:t>R2D_max</w:t>
      </w:r>
      <w:r w:rsidR="00894CA4">
        <w:rPr>
          <w:rFonts w:ascii="Times New Roman" w:eastAsia="Batang" w:hAnsi="Times New Roman"/>
          <w:bCs/>
          <w:szCs w:val="20"/>
          <w:vertAlign w:val="subscript"/>
        </w:rPr>
        <w:t>1, 2, …</w:t>
      </w:r>
      <w:r w:rsidR="00674949" w:rsidRPr="009E444A">
        <w:rPr>
          <w:rFonts w:ascii="Times New Roman" w:eastAsia="Microsoft YaHei UI" w:hAnsi="Times New Roman"/>
          <w:bCs/>
          <w:szCs w:val="20"/>
          <w:lang w:eastAsia="x-none"/>
        </w:rPr>
        <w:t>]</w:t>
      </w:r>
      <w:r w:rsidR="00674949">
        <w:rPr>
          <w:rFonts w:eastAsia="Helvetica Neue" w:cs="Arial"/>
        </w:rPr>
        <w:t xml:space="preserve">, which </w:t>
      </w:r>
      <w:r w:rsidR="001430CE" w:rsidRPr="008C2233">
        <w:rPr>
          <w:rFonts w:eastAsia="Helvetica Neue" w:cs="Arial"/>
        </w:rPr>
        <w:t>may</w:t>
      </w:r>
      <w:r w:rsidR="00674949">
        <w:rPr>
          <w:rFonts w:eastAsia="Helvetica Neue" w:cs="Arial"/>
        </w:rPr>
        <w:t xml:space="preserve"> lead to increase in the control information. On the other hand, if the devices rely on </w:t>
      </w:r>
      <w:r w:rsidR="005A2E59" w:rsidRPr="008C2233">
        <w:rPr>
          <w:rFonts w:eastAsia="Helvetica Neue" w:cs="Arial"/>
        </w:rPr>
        <w:t>O</w:t>
      </w:r>
      <w:r w:rsidR="00674949">
        <w:rPr>
          <w:rFonts w:eastAsia="Helvetica Neue" w:cs="Arial"/>
        </w:rPr>
        <w:t xml:space="preserve">ption 2, then the control information only needs to include a single value of </w:t>
      </w:r>
      <w:r w:rsidR="00674949" w:rsidRPr="009E444A">
        <w:rPr>
          <w:rFonts w:ascii="Times New Roman" w:eastAsia="Batang" w:hAnsi="Times New Roman"/>
          <w:bCs/>
          <w:szCs w:val="20"/>
        </w:rPr>
        <w:t>T</w:t>
      </w:r>
      <w:r w:rsidR="00674949" w:rsidRPr="009E444A">
        <w:rPr>
          <w:rFonts w:ascii="Times New Roman" w:eastAsia="Batang" w:hAnsi="Times New Roman"/>
          <w:bCs/>
          <w:szCs w:val="20"/>
          <w:vertAlign w:val="subscript"/>
        </w:rPr>
        <w:t>R2D</w:t>
      </w:r>
      <w:r w:rsidR="00674949" w:rsidRPr="00674949">
        <w:rPr>
          <w:rFonts w:ascii="Times New Roman" w:eastAsia="Batang" w:hAnsi="Times New Roman"/>
          <w:bCs/>
          <w:szCs w:val="20"/>
          <w:vertAlign w:val="subscript"/>
        </w:rPr>
        <w:t>_min</w:t>
      </w:r>
      <w:r w:rsidR="00674949" w:rsidRPr="00942A0F">
        <w:rPr>
          <w:rFonts w:eastAsia="Helvetica Neue" w:cs="Arial"/>
        </w:rPr>
        <w:t>, and the</w:t>
      </w:r>
      <w:r w:rsidR="00674949">
        <w:rPr>
          <w:rFonts w:eastAsia="Helvetica Neue" w:cs="Arial"/>
        </w:rPr>
        <w:t xml:space="preserve"> corresponding </w:t>
      </w:r>
      <w:r w:rsidR="00674949" w:rsidRPr="00674949">
        <w:rPr>
          <w:rFonts w:eastAsia="Helvetica Neue" w:cs="Arial"/>
          <w:bCs/>
        </w:rPr>
        <w:t xml:space="preserve">D2R transmission timing </w:t>
      </w:r>
      <w:r w:rsidR="00AF56A5" w:rsidRPr="008C2233">
        <w:rPr>
          <w:rFonts w:eastAsia="Helvetica Neue" w:cs="Arial"/>
          <w:bCs/>
        </w:rPr>
        <w:t>is</w:t>
      </w:r>
      <w:r w:rsidR="00674949" w:rsidRPr="008C2233">
        <w:rPr>
          <w:rFonts w:eastAsia="Helvetica Neue" w:cs="Arial"/>
          <w:bCs/>
        </w:rPr>
        <w:t xml:space="preserve"> </w:t>
      </w:r>
      <w:r w:rsidR="00674949" w:rsidRPr="00942A0F">
        <w:rPr>
          <w:rFonts w:ascii="Times New Roman" w:eastAsia="Helvetica Neue" w:hAnsi="Times New Roman" w:cs="Times New Roman"/>
        </w:rPr>
        <w:t>T</w:t>
      </w:r>
      <w:r w:rsidR="00674949" w:rsidRPr="00942A0F">
        <w:rPr>
          <w:rFonts w:ascii="Times New Roman" w:eastAsia="Helvetica Neue" w:hAnsi="Times New Roman" w:cs="Times New Roman"/>
          <w:vertAlign w:val="subscript"/>
        </w:rPr>
        <w:t>R2D</w:t>
      </w:r>
      <w:r w:rsidR="00DD63BE" w:rsidRPr="00942A0F">
        <w:rPr>
          <w:rFonts w:ascii="Times New Roman" w:eastAsia="Helvetica Neue" w:hAnsi="Times New Roman" w:cs="Times New Roman"/>
          <w:vertAlign w:val="subscript"/>
        </w:rPr>
        <w:t>1, 2</w:t>
      </w:r>
      <w:r w:rsidR="00DD63BE">
        <w:rPr>
          <w:rFonts w:eastAsia="Helvetica Neue" w:cs="Arial"/>
          <w:bCs/>
          <w:vertAlign w:val="subscript"/>
        </w:rPr>
        <w:t>, ...</w:t>
      </w:r>
      <w:r w:rsidR="00674949">
        <w:rPr>
          <w:rFonts w:eastAsia="Helvetica Neue" w:cs="Arial"/>
        </w:rPr>
        <w:t xml:space="preserve"> for all the devices</w:t>
      </w:r>
      <w:r w:rsidR="00DD63BE">
        <w:rPr>
          <w:rFonts w:eastAsia="Helvetica Neue" w:cs="Arial"/>
        </w:rPr>
        <w:t xml:space="preserve"> as shown in </w:t>
      </w:r>
      <w:r w:rsidR="00125378" w:rsidRPr="008C2233">
        <w:rPr>
          <w:rFonts w:eastAsia="Helvetica Neue" w:cs="Arial"/>
        </w:rPr>
        <w:fldChar w:fldCharType="begin"/>
      </w:r>
      <w:r w:rsidR="00125378" w:rsidRPr="008C2233">
        <w:rPr>
          <w:rFonts w:eastAsia="Helvetica Neue" w:cs="Arial"/>
        </w:rPr>
        <w:instrText xml:space="preserve"> REF _Ref178271920 \h </w:instrText>
      </w:r>
      <w:r w:rsidR="00125378" w:rsidRPr="00942A0F">
        <w:rPr>
          <w:rFonts w:eastAsia="Helvetica Neue" w:cs="Arial"/>
        </w:rPr>
        <w:instrText xml:space="preserve"> \* MERGEFORMAT </w:instrText>
      </w:r>
      <w:r w:rsidR="00125378" w:rsidRPr="008C2233">
        <w:rPr>
          <w:rFonts w:eastAsia="Helvetica Neue" w:cs="Arial"/>
        </w:rPr>
      </w:r>
      <w:r w:rsidR="00125378" w:rsidRPr="008C2233">
        <w:rPr>
          <w:rFonts w:eastAsia="Helvetica Neue" w:cs="Arial"/>
        </w:rPr>
        <w:fldChar w:fldCharType="separate"/>
      </w:r>
      <w:r w:rsidR="000605D2" w:rsidRPr="000605D2">
        <w:rPr>
          <w:rFonts w:cs="Arial"/>
        </w:rPr>
        <w:t xml:space="preserve">Figure </w:t>
      </w:r>
      <w:r w:rsidR="000605D2" w:rsidRPr="000605D2">
        <w:rPr>
          <w:rFonts w:cs="Arial"/>
          <w:noProof/>
        </w:rPr>
        <w:t>2</w:t>
      </w:r>
      <w:r w:rsidR="00125378" w:rsidRPr="008C2233">
        <w:rPr>
          <w:rFonts w:eastAsia="Helvetica Neue" w:cs="Arial"/>
        </w:rPr>
        <w:fldChar w:fldCharType="end"/>
      </w:r>
      <w:r w:rsidR="00674949">
        <w:rPr>
          <w:rFonts w:eastAsia="Helvetica Neue" w:cs="Arial"/>
        </w:rPr>
        <w:t xml:space="preserve">. </w:t>
      </w:r>
    </w:p>
    <w:p w14:paraId="1852CA51" w14:textId="44037A88" w:rsidR="00674949" w:rsidRDefault="00DD63BE" w:rsidP="00D37F4D">
      <w:pPr>
        <w:jc w:val="both"/>
        <w:rPr>
          <w:rFonts w:eastAsia="Helvetica Neue" w:cs="Arial"/>
          <w:color w:val="BFBFBF" w:themeColor="background1" w:themeShade="BF"/>
        </w:rPr>
      </w:pPr>
      <w:r>
        <w:rPr>
          <w:rFonts w:eastAsia="Helvetica Neue" w:cs="Arial"/>
          <w:noProof/>
          <w:color w:val="BFBFBF" w:themeColor="background1" w:themeShade="BF"/>
        </w:rPr>
        <w:lastRenderedPageBreak/>
        <w:drawing>
          <wp:inline distT="0" distB="0" distL="0" distR="0" wp14:anchorId="70E71726" wp14:editId="78E253F7">
            <wp:extent cx="6052185" cy="1510658"/>
            <wp:effectExtent l="0" t="0" r="0" b="0"/>
            <wp:docPr id="1501306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5556" cy="1518987"/>
                    </a:xfrm>
                    <a:prstGeom prst="rect">
                      <a:avLst/>
                    </a:prstGeom>
                    <a:noFill/>
                  </pic:spPr>
                </pic:pic>
              </a:graphicData>
            </a:graphic>
          </wp:inline>
        </w:drawing>
      </w:r>
    </w:p>
    <w:p w14:paraId="412E1C2A" w14:textId="7709AA81" w:rsidR="00DD63BE" w:rsidRPr="00B237F2" w:rsidRDefault="00DD63BE" w:rsidP="00942A0F">
      <w:pPr>
        <w:pStyle w:val="Caption"/>
        <w:jc w:val="center"/>
        <w:rPr>
          <w:rFonts w:eastAsia="Helvetica Neue" w:cs="Arial"/>
          <w:color w:val="BFBFBF" w:themeColor="background1" w:themeShade="BF"/>
        </w:rPr>
      </w:pPr>
      <w:bookmarkStart w:id="36" w:name="_Ref178271920"/>
      <w:r w:rsidRPr="00B237F2">
        <w:rPr>
          <w:rFonts w:ascii="Arial" w:eastAsia="SimSun" w:hAnsi="Arial" w:cs="Arial"/>
          <w:lang w:val="en-US"/>
        </w:rPr>
        <w:t xml:space="preserve">Figure </w:t>
      </w:r>
      <w:r w:rsidRPr="00B237F2">
        <w:rPr>
          <w:rFonts w:ascii="Arial" w:eastAsia="SimSun" w:hAnsi="Arial" w:cs="Arial"/>
          <w:lang w:val="en-US"/>
        </w:rPr>
        <w:fldChar w:fldCharType="begin"/>
      </w:r>
      <w:r w:rsidRPr="00B237F2">
        <w:rPr>
          <w:rFonts w:ascii="Arial" w:hAnsi="Arial" w:cs="Arial"/>
        </w:rPr>
        <w:instrText xml:space="preserve"> SEQ Figure \* ARABIC </w:instrText>
      </w:r>
      <w:r w:rsidRPr="00B237F2">
        <w:rPr>
          <w:rFonts w:ascii="Arial" w:eastAsia="SimSun" w:hAnsi="Arial" w:cs="Arial"/>
          <w:lang w:val="en-US"/>
        </w:rPr>
        <w:fldChar w:fldCharType="separate"/>
      </w:r>
      <w:r w:rsidR="000605D2" w:rsidRPr="00B237F2">
        <w:rPr>
          <w:rFonts w:ascii="Arial" w:hAnsi="Arial" w:cs="Arial"/>
          <w:noProof/>
        </w:rPr>
        <w:t>2</w:t>
      </w:r>
      <w:r w:rsidRPr="00B237F2">
        <w:rPr>
          <w:rFonts w:ascii="Arial" w:eastAsia="SimSun" w:hAnsi="Arial" w:cs="Arial"/>
          <w:lang w:val="en-US"/>
        </w:rPr>
        <w:fldChar w:fldCharType="end"/>
      </w:r>
      <w:bookmarkEnd w:id="36"/>
      <w:r w:rsidR="007A4CEB" w:rsidRPr="00B237F2">
        <w:rPr>
          <w:rFonts w:ascii="Arial" w:hAnsi="Arial" w:cs="Arial"/>
          <w:lang w:val="en-US"/>
        </w:rPr>
        <w:t>:</w:t>
      </w:r>
      <w:r w:rsidRPr="00B237F2">
        <w:rPr>
          <w:rFonts w:ascii="Arial" w:eastAsia="SimSun" w:hAnsi="Arial" w:cs="Arial"/>
          <w:lang w:val="en-US"/>
        </w:rPr>
        <w:t xml:space="preserve"> TDMA of multiple devices for D2R transmission.</w:t>
      </w:r>
    </w:p>
    <w:p w14:paraId="4E346AC3" w14:textId="7FDFB731" w:rsidR="00DD63BE" w:rsidRDefault="00DD63BE" w:rsidP="00D37F4D">
      <w:pPr>
        <w:jc w:val="both"/>
        <w:rPr>
          <w:rFonts w:eastAsia="Helvetica Neue" w:cs="Arial"/>
        </w:rPr>
      </w:pPr>
      <w:r w:rsidRPr="00942A0F">
        <w:rPr>
          <w:rFonts w:eastAsia="Helvetica Neue" w:cs="Arial"/>
        </w:rPr>
        <w:t>On the one hand</w:t>
      </w:r>
      <w:r w:rsidR="00847BEB" w:rsidRPr="008C2233">
        <w:rPr>
          <w:rFonts w:eastAsia="Helvetica Neue" w:cs="Arial"/>
        </w:rPr>
        <w:t>,</w:t>
      </w:r>
      <w:r w:rsidRPr="00942A0F">
        <w:rPr>
          <w:rFonts w:eastAsia="Helvetica Neue" w:cs="Arial"/>
        </w:rPr>
        <w:t xml:space="preserve"> </w:t>
      </w:r>
      <w:r w:rsidR="00847BEB" w:rsidRPr="008C2233">
        <w:rPr>
          <w:rFonts w:eastAsia="Helvetica Neue" w:cs="Arial"/>
        </w:rPr>
        <w:t>O</w:t>
      </w:r>
      <w:r w:rsidRPr="00942A0F">
        <w:rPr>
          <w:rFonts w:eastAsia="Helvetica Neue" w:cs="Arial"/>
        </w:rPr>
        <w:t xml:space="preserve">ption 1 reduces the control information that </w:t>
      </w:r>
      <w:r w:rsidR="00466C81" w:rsidRPr="00942A0F">
        <w:rPr>
          <w:rFonts w:eastAsia="Helvetica Neue" w:cs="Arial"/>
        </w:rPr>
        <w:t>needs</w:t>
      </w:r>
      <w:r w:rsidRPr="00942A0F">
        <w:rPr>
          <w:rFonts w:eastAsia="Helvetica Neue" w:cs="Arial"/>
        </w:rPr>
        <w:t xml:space="preserve"> to be provided </w:t>
      </w:r>
      <w:r w:rsidR="00466C81" w:rsidRPr="00942A0F">
        <w:rPr>
          <w:rFonts w:eastAsia="Helvetica Neue" w:cs="Arial"/>
        </w:rPr>
        <w:t>by</w:t>
      </w:r>
      <w:r w:rsidRPr="00942A0F">
        <w:rPr>
          <w:rFonts w:eastAsia="Helvetica Neue" w:cs="Arial"/>
        </w:rPr>
        <w:t xml:space="preserve"> the reader, while on the other hand </w:t>
      </w:r>
      <w:r w:rsidR="00466C81" w:rsidRPr="00942A0F">
        <w:rPr>
          <w:rFonts w:eastAsia="Helvetica Neue" w:cs="Arial"/>
        </w:rPr>
        <w:t xml:space="preserve">in </w:t>
      </w:r>
      <w:r w:rsidR="009749F7" w:rsidRPr="008C2233">
        <w:rPr>
          <w:rFonts w:eastAsia="Helvetica Neue" w:cs="Arial"/>
        </w:rPr>
        <w:t>O</w:t>
      </w:r>
      <w:r w:rsidR="00466C81" w:rsidRPr="00942A0F">
        <w:rPr>
          <w:rFonts w:eastAsia="Helvetica Neue" w:cs="Arial"/>
        </w:rPr>
        <w:t xml:space="preserve">ption 2 the device needs to maintain the timing in a way that it transmits on </w:t>
      </w:r>
      <w:r w:rsidR="00466C81">
        <w:rPr>
          <w:rFonts w:eastAsia="Helvetica Neue" w:cs="Arial"/>
        </w:rPr>
        <w:t xml:space="preserve">its </w:t>
      </w:r>
      <w:r w:rsidR="00466C81" w:rsidRPr="00942A0F">
        <w:rPr>
          <w:rFonts w:eastAsia="Helvetica Neue" w:cs="Arial"/>
        </w:rPr>
        <w:t xml:space="preserve">assigned resources. </w:t>
      </w:r>
      <w:r w:rsidR="00466C81">
        <w:rPr>
          <w:rFonts w:eastAsia="Helvetica Neue" w:cs="Arial"/>
        </w:rPr>
        <w:t xml:space="preserve">Moreover, there can be adjacent D2R transmissions which drift in time due to the initial/residual SFO of the device and the reader needs to take that into account. </w:t>
      </w:r>
      <w:r w:rsidR="00604C65" w:rsidRPr="008C2233">
        <w:rPr>
          <w:rFonts w:eastAsia="Helvetica Neue" w:cs="Arial"/>
        </w:rPr>
        <w:t>H</w:t>
      </w:r>
      <w:r w:rsidR="00466C81" w:rsidRPr="008C2233">
        <w:rPr>
          <w:rFonts w:eastAsia="Helvetica Neue" w:cs="Arial"/>
        </w:rPr>
        <w:t>ere</w:t>
      </w:r>
      <w:r w:rsidR="00466C81">
        <w:rPr>
          <w:rFonts w:eastAsia="Helvetica Neue" w:cs="Arial"/>
        </w:rPr>
        <w:t>, the questions that needs to be addressed for the TDMA of multiple devices are (i) what is the unit for resource allocation in the time domain that the reader needs to take into account when assigning the resources</w:t>
      </w:r>
      <w:r w:rsidR="00567FA5" w:rsidRPr="008C2233">
        <w:rPr>
          <w:rFonts w:eastAsia="Helvetica Neue" w:cs="Arial"/>
        </w:rPr>
        <w:t xml:space="preserve"> and </w:t>
      </w:r>
      <w:r w:rsidR="00466C81">
        <w:rPr>
          <w:rFonts w:eastAsia="Helvetica Neue" w:cs="Arial"/>
        </w:rPr>
        <w:t xml:space="preserve">whether it’s the </w:t>
      </w:r>
      <w:r w:rsidR="00466C81" w:rsidRPr="008C2233">
        <w:rPr>
          <w:rFonts w:eastAsia="Helvetica Neue" w:cs="Arial"/>
        </w:rPr>
        <w:t>M</w:t>
      </w:r>
      <w:r w:rsidR="00700406" w:rsidRPr="008C2233">
        <w:rPr>
          <w:rFonts w:eastAsia="Helvetica Neue" w:cs="Arial"/>
        </w:rPr>
        <w:t>sg</w:t>
      </w:r>
      <w:r w:rsidR="00466C81" w:rsidRPr="008C2233">
        <w:rPr>
          <w:rFonts w:eastAsia="Helvetica Neue" w:cs="Arial"/>
        </w:rPr>
        <w:t>1</w:t>
      </w:r>
      <w:r w:rsidR="00466C81">
        <w:rPr>
          <w:rFonts w:eastAsia="Helvetica Neue" w:cs="Arial"/>
        </w:rPr>
        <w:t xml:space="preserve"> length in chips or bits, (ii) how are the resources allocated by the reader to the device for </w:t>
      </w:r>
      <w:r w:rsidR="00466C81" w:rsidRPr="008C2233">
        <w:rPr>
          <w:rFonts w:eastAsia="Helvetica Neue" w:cs="Arial"/>
        </w:rPr>
        <w:t>M</w:t>
      </w:r>
      <w:r w:rsidR="00700406" w:rsidRPr="008C2233">
        <w:rPr>
          <w:rFonts w:eastAsia="Helvetica Neue" w:cs="Arial"/>
        </w:rPr>
        <w:t>sg</w:t>
      </w:r>
      <w:r w:rsidR="00466C81" w:rsidRPr="008C2233">
        <w:rPr>
          <w:rFonts w:eastAsia="Helvetica Neue" w:cs="Arial"/>
        </w:rPr>
        <w:t>1</w:t>
      </w:r>
      <w:r w:rsidR="00466C81">
        <w:rPr>
          <w:rFonts w:eastAsia="Helvetica Neue" w:cs="Arial"/>
        </w:rPr>
        <w:t xml:space="preserve"> transmission, (iii) how a device then determines its own resource for the transmission of </w:t>
      </w:r>
      <w:r w:rsidR="00466C81" w:rsidRPr="008C2233">
        <w:rPr>
          <w:rFonts w:eastAsia="Helvetica Neue" w:cs="Arial"/>
        </w:rPr>
        <w:t>M</w:t>
      </w:r>
      <w:r w:rsidR="00700406" w:rsidRPr="008C2233">
        <w:rPr>
          <w:rFonts w:eastAsia="Helvetica Neue" w:cs="Arial"/>
        </w:rPr>
        <w:t>sg</w:t>
      </w:r>
      <w:r w:rsidR="00466C81" w:rsidRPr="008C2233">
        <w:rPr>
          <w:rFonts w:eastAsia="Helvetica Neue" w:cs="Arial"/>
        </w:rPr>
        <w:t>1</w:t>
      </w:r>
      <w:r w:rsidR="00466C81">
        <w:rPr>
          <w:rFonts w:eastAsia="Helvetica Neue" w:cs="Arial"/>
        </w:rPr>
        <w:t xml:space="preserve">, and (iv) how to address the timing error caused by the initial/residual SFO. </w:t>
      </w:r>
    </w:p>
    <w:p w14:paraId="5ED3933A" w14:textId="4483C704" w:rsidR="00466C81" w:rsidRDefault="00466C81" w:rsidP="00942A0F">
      <w:pPr>
        <w:pStyle w:val="Proposal"/>
        <w:tabs>
          <w:tab w:val="clear" w:pos="1304"/>
          <w:tab w:val="num" w:pos="1701"/>
        </w:tabs>
        <w:ind w:left="1701" w:hanging="1701"/>
        <w:jc w:val="left"/>
      </w:pPr>
      <w:bookmarkStart w:id="37" w:name="_Toc178950793"/>
      <w:r w:rsidRPr="00466C81">
        <w:t>Study TDMA of Msg1 transmissions from multiple devices corresponding to the same trigger message for contention-based access, including following</w:t>
      </w:r>
      <w:r w:rsidR="00C23B8B" w:rsidRPr="008C2233">
        <w:t>:</w:t>
      </w:r>
      <w:bookmarkEnd w:id="37"/>
    </w:p>
    <w:p w14:paraId="4FDAAD02" w14:textId="7E006C10" w:rsidR="00466C81" w:rsidRDefault="00466C81" w:rsidP="00CC70B6">
      <w:pPr>
        <w:pStyle w:val="Proposal"/>
        <w:numPr>
          <w:ilvl w:val="0"/>
          <w:numId w:val="29"/>
        </w:numPr>
        <w:jc w:val="left"/>
      </w:pPr>
      <w:bookmarkStart w:id="38" w:name="_Toc178950794"/>
      <w:r w:rsidRPr="00466C81">
        <w:t>What is the unit for resource allocation in time domain (e.g., Msg1 sequence length in chips or bits</w:t>
      </w:r>
      <w:r w:rsidRPr="008C2233">
        <w:t>)</w:t>
      </w:r>
      <w:r w:rsidR="00C066BB" w:rsidRPr="008C2233">
        <w:t>?</w:t>
      </w:r>
      <w:bookmarkEnd w:id="38"/>
    </w:p>
    <w:p w14:paraId="745DD136" w14:textId="73E0785F" w:rsidR="00466C81" w:rsidRDefault="00466C81" w:rsidP="00CC70B6">
      <w:pPr>
        <w:pStyle w:val="Proposal"/>
        <w:numPr>
          <w:ilvl w:val="0"/>
          <w:numId w:val="29"/>
        </w:numPr>
        <w:jc w:val="left"/>
      </w:pPr>
      <w:bookmarkStart w:id="39" w:name="_Toc178950795"/>
      <w:r w:rsidRPr="00466C81">
        <w:t>How</w:t>
      </w:r>
      <w:r w:rsidRPr="008C2233">
        <w:t xml:space="preserve"> </w:t>
      </w:r>
      <w:r w:rsidR="00C066BB" w:rsidRPr="008C2233">
        <w:t>are</w:t>
      </w:r>
      <w:r w:rsidRPr="00466C81">
        <w:t xml:space="preserve"> the time domain resources allocated for TDMA of Msg1 transmissions (e.g., pre-defined or by the reader)?</w:t>
      </w:r>
      <w:bookmarkEnd w:id="39"/>
      <w:r>
        <w:t xml:space="preserve"> </w:t>
      </w:r>
    </w:p>
    <w:p w14:paraId="6285922D" w14:textId="425DEF85" w:rsidR="00466C81" w:rsidRPr="00466C81" w:rsidRDefault="00466C81" w:rsidP="00CC70B6">
      <w:pPr>
        <w:pStyle w:val="Proposal"/>
        <w:numPr>
          <w:ilvl w:val="0"/>
          <w:numId w:val="29"/>
        </w:numPr>
        <w:jc w:val="left"/>
      </w:pPr>
      <w:bookmarkStart w:id="40" w:name="_Toc178950796"/>
      <w:r w:rsidRPr="00466C81">
        <w:t>How does a device determine the time domain resource for the Msg1 transmission (e.g., based on device capability/type or indicated by the reader)?</w:t>
      </w:r>
      <w:bookmarkEnd w:id="40"/>
    </w:p>
    <w:p w14:paraId="09BE1B46" w14:textId="3C90912D" w:rsidR="00466C81" w:rsidRPr="00942A0F" w:rsidRDefault="009A40E1" w:rsidP="00CC70B6">
      <w:pPr>
        <w:pStyle w:val="Proposal"/>
        <w:numPr>
          <w:ilvl w:val="0"/>
          <w:numId w:val="29"/>
        </w:numPr>
        <w:jc w:val="left"/>
      </w:pPr>
      <w:bookmarkStart w:id="41" w:name="_Toc178950797"/>
      <w:r w:rsidRPr="009A40E1">
        <w:t>Whether/</w:t>
      </w:r>
      <w:r w:rsidR="00B91F7B" w:rsidRPr="008C2233">
        <w:t>h</w:t>
      </w:r>
      <w:r w:rsidRPr="009A40E1">
        <w:t xml:space="preserve">ow to address the timing error for </w:t>
      </w:r>
      <w:proofErr w:type="gramStart"/>
      <w:r w:rsidR="00AF7EFF" w:rsidRPr="008C2233">
        <w:t>time-</w:t>
      </w:r>
      <w:r w:rsidRPr="009A40E1">
        <w:t>adjacent</w:t>
      </w:r>
      <w:proofErr w:type="gramEnd"/>
      <w:r w:rsidRPr="009A40E1">
        <w:t xml:space="preserve"> Msg1 transmissions caused by the initial/residual SFO of the device?</w:t>
      </w:r>
      <w:bookmarkStart w:id="42" w:name="_Toc178351800"/>
      <w:bookmarkEnd w:id="42"/>
      <w:bookmarkEnd w:id="41"/>
    </w:p>
    <w:p w14:paraId="57F18D21" w14:textId="111E40C5" w:rsidR="009A40E1" w:rsidRDefault="009A40E1" w:rsidP="00D37F4D">
      <w:pPr>
        <w:jc w:val="both"/>
        <w:rPr>
          <w:rFonts w:eastAsia="Helvetica Neue" w:cs="Arial"/>
        </w:rPr>
      </w:pPr>
      <w:r>
        <w:rPr>
          <w:rFonts w:eastAsia="Helvetica Neue" w:cs="Arial"/>
        </w:rPr>
        <w:t xml:space="preserve">To answer some of the questions in the above proposal we can rely on </w:t>
      </w:r>
      <w:r w:rsidR="006F05DE" w:rsidRPr="008C2233">
        <w:rPr>
          <w:rFonts w:eastAsia="Helvetica Neue" w:cs="Arial"/>
        </w:rPr>
        <w:t>earlier</w:t>
      </w:r>
      <w:r>
        <w:rPr>
          <w:rFonts w:eastAsia="Helvetica Neue" w:cs="Arial"/>
        </w:rPr>
        <w:t xml:space="preserve"> agreements or common understanding. It is agreed that clock acquisition </w:t>
      </w:r>
      <w:r w:rsidR="00FE1AED">
        <w:rPr>
          <w:rFonts w:eastAsia="Helvetica Neue" w:cs="Arial"/>
        </w:rPr>
        <w:t xml:space="preserve">provides </w:t>
      </w:r>
      <w:r w:rsidR="00FE1AED" w:rsidRPr="00FE1AED">
        <w:rPr>
          <w:rFonts w:eastAsia="Helvetica Neue" w:cs="Arial"/>
        </w:rPr>
        <w:t>at least the chip synchronization of the subsequent physical channel</w:t>
      </w:r>
      <w:r w:rsidR="00FE1AED">
        <w:rPr>
          <w:rFonts w:eastAsia="Helvetica Neue" w:cs="Arial"/>
        </w:rPr>
        <w:t xml:space="preserve"> (D2R)</w:t>
      </w:r>
      <w:r w:rsidR="00FE1AED" w:rsidRPr="00FE1AED">
        <w:rPr>
          <w:rFonts w:eastAsia="Helvetica Neue" w:cs="Arial"/>
        </w:rPr>
        <w:t xml:space="preserve"> transmission</w:t>
      </w:r>
      <w:r w:rsidR="00FE1AED">
        <w:rPr>
          <w:rFonts w:eastAsia="Helvetica Neue" w:cs="Arial"/>
        </w:rPr>
        <w:t xml:space="preserve"> and </w:t>
      </w:r>
      <w:r w:rsidR="00FE1AED" w:rsidRPr="008C2233">
        <w:rPr>
          <w:rFonts w:eastAsia="Helvetica Neue" w:cs="Arial"/>
        </w:rPr>
        <w:t>determine</w:t>
      </w:r>
      <w:r w:rsidR="00E442C2" w:rsidRPr="008C2233">
        <w:rPr>
          <w:rFonts w:eastAsia="Helvetica Neue" w:cs="Arial"/>
        </w:rPr>
        <w:t>s</w:t>
      </w:r>
      <w:r w:rsidR="00FE1AED" w:rsidRPr="00FE1AED">
        <w:rPr>
          <w:rFonts w:eastAsia="Helvetica Neue" w:cs="Arial"/>
        </w:rPr>
        <w:t xml:space="preserve"> the OOK chip duration</w:t>
      </w:r>
      <w:r w:rsidR="00FE1AED">
        <w:rPr>
          <w:rFonts w:eastAsia="Helvetica Neue" w:cs="Arial"/>
        </w:rPr>
        <w:t xml:space="preserve"> of the ongoing (R2D) transmission. Therefore, the time unit for resource allocation can be based on the sequence length in chips for both the R2D and D2R transmission. </w:t>
      </w:r>
    </w:p>
    <w:p w14:paraId="185ADC53" w14:textId="0DA62881" w:rsidR="00FE1AED" w:rsidRPr="00942A0F" w:rsidRDefault="00FE1AED" w:rsidP="00942A0F">
      <w:pPr>
        <w:pStyle w:val="Proposal"/>
        <w:tabs>
          <w:tab w:val="clear" w:pos="1304"/>
          <w:tab w:val="num" w:pos="1701"/>
        </w:tabs>
        <w:ind w:left="1701" w:hanging="1701"/>
        <w:jc w:val="left"/>
        <w:rPr>
          <w:rFonts w:eastAsia="Helvetica Neue" w:cs="Arial"/>
        </w:rPr>
      </w:pPr>
      <w:bookmarkStart w:id="43" w:name="_Toc178950798"/>
      <w:r>
        <w:t>The time unit for resource allocation can be chip length</w:t>
      </w:r>
      <w:r w:rsidRPr="00894CA4">
        <w:t>.</w:t>
      </w:r>
      <w:bookmarkEnd w:id="43"/>
    </w:p>
    <w:p w14:paraId="2F188ACA" w14:textId="6B49131B" w:rsidR="00D65CED" w:rsidRDefault="00D65CED" w:rsidP="00D65CED">
      <w:pPr>
        <w:jc w:val="both"/>
        <w:rPr>
          <w:rFonts w:eastAsia="Helvetica Neue" w:cs="Arial"/>
        </w:rPr>
      </w:pPr>
      <w:r w:rsidRPr="00942A0F">
        <w:rPr>
          <w:rFonts w:eastAsia="Helvetica Neue" w:cs="Arial"/>
        </w:rPr>
        <w:t xml:space="preserve">The </w:t>
      </w:r>
      <w:r w:rsidR="00942A0F">
        <w:rPr>
          <w:rFonts w:eastAsia="Helvetica Neue" w:cs="Arial"/>
        </w:rPr>
        <w:t>assignment</w:t>
      </w:r>
      <w:r w:rsidRPr="00942A0F">
        <w:rPr>
          <w:rFonts w:eastAsia="Helvetica Neue" w:cs="Arial"/>
        </w:rPr>
        <w:t xml:space="preserve"> of resources by the reader can be </w:t>
      </w:r>
      <w:r w:rsidR="00942A0F">
        <w:rPr>
          <w:rFonts w:eastAsia="Helvetica Neue" w:cs="Arial"/>
        </w:rPr>
        <w:t xml:space="preserve">for contention based random access which can be performed </w:t>
      </w:r>
      <w:r w:rsidRPr="00942A0F">
        <w:rPr>
          <w:rFonts w:eastAsia="Helvetica Neue" w:cs="Arial"/>
        </w:rPr>
        <w:t xml:space="preserve">either </w:t>
      </w:r>
      <w:r w:rsidR="00942A0F">
        <w:rPr>
          <w:rFonts w:eastAsia="Helvetica Neue" w:cs="Arial"/>
        </w:rPr>
        <w:t xml:space="preserve">in </w:t>
      </w:r>
      <w:r w:rsidRPr="00942A0F">
        <w:rPr>
          <w:rFonts w:eastAsia="Helvetica Neue" w:cs="Arial"/>
        </w:rPr>
        <w:t>random or deterministic</w:t>
      </w:r>
      <w:r w:rsidR="00942A0F">
        <w:rPr>
          <w:rFonts w:eastAsia="Helvetica Neue" w:cs="Arial"/>
        </w:rPr>
        <w:t xml:space="preserve"> manner</w:t>
      </w:r>
      <w:r w:rsidRPr="00942A0F">
        <w:rPr>
          <w:rFonts w:eastAsia="Helvetica Neue" w:cs="Arial"/>
        </w:rPr>
        <w:t>. The random selection of resources follows a similar principle as RFID</w:t>
      </w:r>
      <w:r w:rsidR="00542348" w:rsidRPr="008C2233">
        <w:rPr>
          <w:rFonts w:eastAsia="Helvetica Neue" w:cs="Arial"/>
        </w:rPr>
        <w:t>,</w:t>
      </w:r>
      <w:r w:rsidRPr="00942A0F">
        <w:rPr>
          <w:rFonts w:eastAsia="Helvetica Neue" w:cs="Arial"/>
        </w:rPr>
        <w:t xml:space="preserve"> </w:t>
      </w:r>
      <w:r>
        <w:rPr>
          <w:rFonts w:eastAsia="Helvetica Neue" w:cs="Arial"/>
        </w:rPr>
        <w:t>while a deterministic approach might require defining some criteria for assigning resources to the devices and this criterion must be known to the device and the reader and possibly communicated in an R2D transmission. In case the knowledge about the criterion is unavailable</w:t>
      </w:r>
      <w:r w:rsidR="000E2F01" w:rsidRPr="008C2233">
        <w:rPr>
          <w:rFonts w:eastAsia="Helvetica Neue" w:cs="Arial"/>
        </w:rPr>
        <w:t>,</w:t>
      </w:r>
      <w:r>
        <w:rPr>
          <w:rFonts w:eastAsia="Helvetica Neue" w:cs="Arial"/>
        </w:rPr>
        <w:t xml:space="preserve"> this will lead to poor assignment of the resources</w:t>
      </w:r>
      <w:r w:rsidR="00942A0F">
        <w:rPr>
          <w:rFonts w:eastAsia="Helvetica Neue" w:cs="Arial"/>
        </w:rPr>
        <w:t xml:space="preserve"> and collisions</w:t>
      </w:r>
      <w:r>
        <w:rPr>
          <w:rFonts w:eastAsia="Helvetica Neue" w:cs="Arial"/>
        </w:rPr>
        <w:t xml:space="preserve">. Instead of </w:t>
      </w:r>
      <w:r w:rsidR="00942A0F">
        <w:rPr>
          <w:rFonts w:eastAsia="Helvetica Neue" w:cs="Arial"/>
        </w:rPr>
        <w:t xml:space="preserve">using a </w:t>
      </w:r>
      <w:r>
        <w:rPr>
          <w:rFonts w:eastAsia="Helvetica Neue" w:cs="Arial"/>
        </w:rPr>
        <w:t xml:space="preserve">criterion </w:t>
      </w:r>
      <w:r w:rsidR="00942A0F">
        <w:rPr>
          <w:rFonts w:eastAsia="Helvetica Neue" w:cs="Arial"/>
        </w:rPr>
        <w:t xml:space="preserve">for the assignment of resources </w:t>
      </w:r>
      <w:r>
        <w:rPr>
          <w:rFonts w:eastAsia="Helvetica Neue" w:cs="Arial"/>
        </w:rPr>
        <w:t>to the devices</w:t>
      </w:r>
      <w:r w:rsidR="00942A0F">
        <w:rPr>
          <w:rFonts w:eastAsia="Helvetica Neue" w:cs="Arial"/>
        </w:rPr>
        <w:t xml:space="preserve"> in contention based random access</w:t>
      </w:r>
      <w:r w:rsidR="000E2F01" w:rsidRPr="008C2233">
        <w:rPr>
          <w:rFonts w:eastAsia="Helvetica Neue" w:cs="Arial"/>
        </w:rPr>
        <w:t>,</w:t>
      </w:r>
      <w:r>
        <w:rPr>
          <w:rFonts w:eastAsia="Helvetica Neue" w:cs="Arial"/>
        </w:rPr>
        <w:t xml:space="preserve"> we can rely on </w:t>
      </w:r>
      <w:r w:rsidR="00942A0F">
        <w:rPr>
          <w:rFonts w:eastAsia="Helvetica Neue" w:cs="Arial"/>
        </w:rPr>
        <w:t xml:space="preserve">the </w:t>
      </w:r>
      <w:r>
        <w:rPr>
          <w:rFonts w:eastAsia="Helvetica Neue" w:cs="Arial"/>
        </w:rPr>
        <w:t>random selection of resources by the devices following the RFID principle</w:t>
      </w:r>
      <w:r w:rsidR="00942A0F">
        <w:rPr>
          <w:rFonts w:eastAsia="Helvetica Neue" w:cs="Arial"/>
        </w:rPr>
        <w:t xml:space="preserve"> for both cases</w:t>
      </w:r>
      <w:r>
        <w:rPr>
          <w:rFonts w:eastAsia="Helvetica Neue" w:cs="Arial"/>
        </w:rPr>
        <w:t xml:space="preserve">. </w:t>
      </w:r>
    </w:p>
    <w:p w14:paraId="56C7D166" w14:textId="20CCAA32" w:rsidR="00D65CED" w:rsidRPr="00942A0F" w:rsidRDefault="00980A98" w:rsidP="00942A0F">
      <w:pPr>
        <w:pStyle w:val="Proposal"/>
        <w:tabs>
          <w:tab w:val="clear" w:pos="1304"/>
          <w:tab w:val="num" w:pos="1701"/>
        </w:tabs>
        <w:ind w:left="1701" w:hanging="1701"/>
        <w:jc w:val="left"/>
        <w:rPr>
          <w:rFonts w:eastAsia="Helvetica Neue" w:cs="Arial"/>
        </w:rPr>
      </w:pPr>
      <w:bookmarkStart w:id="44" w:name="_Toc178950799"/>
      <w:r w:rsidRPr="008C2233">
        <w:t>The assignment of resources for TDMA of M</w:t>
      </w:r>
      <w:r w:rsidR="00007FE3" w:rsidRPr="008C2233">
        <w:t>sg</w:t>
      </w:r>
      <w:r w:rsidRPr="008C2233">
        <w:t xml:space="preserve">1 by the reader </w:t>
      </w:r>
      <w:r w:rsidR="00C54811">
        <w:t>is based on the estimate of number of devices</w:t>
      </w:r>
      <w:r w:rsidRPr="008C2233">
        <w:t xml:space="preserve"> and the determination of resources for TDMA of M</w:t>
      </w:r>
      <w:r w:rsidR="00007FE3" w:rsidRPr="008C2233">
        <w:t>sg</w:t>
      </w:r>
      <w:r w:rsidRPr="008C2233">
        <w:t>1 by the device can be random</w:t>
      </w:r>
      <w:r w:rsidR="00942A0F">
        <w:t xml:space="preserve"> for contention based</w:t>
      </w:r>
      <w:r w:rsidR="002572AD">
        <w:t xml:space="preserve"> random access</w:t>
      </w:r>
      <w:r w:rsidRPr="008C2233">
        <w:t>. The reader provides the total number of resources</w:t>
      </w:r>
      <w:r w:rsidR="00D7187B">
        <w:t>,</w:t>
      </w:r>
      <w:r w:rsidRPr="008C2233">
        <w:t xml:space="preserve"> and the devices can randomly select their own resources from the total.</w:t>
      </w:r>
      <w:bookmarkEnd w:id="44"/>
    </w:p>
    <w:p w14:paraId="0017002E" w14:textId="67777605" w:rsidR="00553BF5" w:rsidRDefault="00894CA4" w:rsidP="00553BF5">
      <w:pPr>
        <w:jc w:val="both"/>
        <w:rPr>
          <w:rFonts w:eastAsia="Helvetica Neue" w:cs="Arial"/>
        </w:rPr>
      </w:pPr>
      <w:r>
        <w:rPr>
          <w:rFonts w:eastAsia="Helvetica Neue" w:cs="Arial"/>
        </w:rPr>
        <w:lastRenderedPageBreak/>
        <w:t xml:space="preserve">Furthermore, based on the discussion in the FLS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0605D2">
        <w:rPr>
          <w:lang w:eastAsia="ja-JP"/>
        </w:rPr>
        <w:t>[6]</w:t>
      </w:r>
      <w:r>
        <w:rPr>
          <w:lang w:eastAsia="ja-JP"/>
        </w:rPr>
        <w:fldChar w:fldCharType="end"/>
      </w:r>
      <w:r>
        <w:rPr>
          <w:lang w:eastAsia="ja-JP"/>
        </w:rPr>
        <w:t>, the R2D transmission triggering D2R transmission can be for several devices</w:t>
      </w:r>
      <w:r w:rsidR="002C1E63" w:rsidRPr="008C2233">
        <w:rPr>
          <w:lang w:eastAsia="ja-JP"/>
        </w:rPr>
        <w:t>,</w:t>
      </w:r>
      <w:r>
        <w:rPr>
          <w:lang w:eastAsia="ja-JP"/>
        </w:rPr>
        <w:t xml:space="preserve"> and we agree with the proposal discussed in the previous meeting. </w:t>
      </w:r>
      <w:r w:rsidR="00553BF5">
        <w:rPr>
          <w:rFonts w:eastAsia="Helvetica Neue" w:cs="Arial"/>
        </w:rPr>
        <w:t>If we only consider X=1, then there is only one resource in the time that needs to account</w:t>
      </w:r>
      <w:r w:rsidR="006B4CFF">
        <w:rPr>
          <w:rFonts w:eastAsia="Helvetica Neue" w:cs="Arial"/>
        </w:rPr>
        <w:t xml:space="preserve"> either</w:t>
      </w:r>
      <w:r w:rsidR="00553BF5">
        <w:rPr>
          <w:rFonts w:eastAsia="Helvetica Neue" w:cs="Arial"/>
        </w:rPr>
        <w:t xml:space="preserve"> for </w:t>
      </w:r>
      <w:r w:rsidR="006B4CFF">
        <w:rPr>
          <w:rFonts w:eastAsia="Helvetica Neue" w:cs="Arial"/>
        </w:rPr>
        <w:t xml:space="preserve">a single device in contention free manner or </w:t>
      </w:r>
      <w:r w:rsidR="00553BF5">
        <w:rPr>
          <w:rFonts w:eastAsia="Helvetica Neue" w:cs="Arial"/>
        </w:rPr>
        <w:t xml:space="preserve">multiple devices </w:t>
      </w:r>
      <w:r w:rsidR="006B4CFF">
        <w:rPr>
          <w:rFonts w:eastAsia="Helvetica Neue" w:cs="Arial"/>
        </w:rPr>
        <w:t xml:space="preserve">in a </w:t>
      </w:r>
      <w:r w:rsidR="000A444D">
        <w:rPr>
          <w:rFonts w:eastAsia="Helvetica Neue" w:cs="Arial"/>
        </w:rPr>
        <w:t>contention-based</w:t>
      </w:r>
      <w:r w:rsidR="006B4CFF">
        <w:rPr>
          <w:rFonts w:eastAsia="Helvetica Neue" w:cs="Arial"/>
        </w:rPr>
        <w:t xml:space="preserve"> manner</w:t>
      </w:r>
      <w:r w:rsidR="00553BF5">
        <w:rPr>
          <w:rFonts w:eastAsia="Helvetica Neue" w:cs="Arial"/>
        </w:rPr>
        <w:t>. On the other hand, X&gt;=1 can work for the TDMA scenario</w:t>
      </w:r>
      <w:r w:rsidR="00AF44C9">
        <w:rPr>
          <w:rFonts w:eastAsia="Helvetica Neue" w:cs="Arial"/>
        </w:rPr>
        <w:t xml:space="preserve"> of multiple devices</w:t>
      </w:r>
      <w:r w:rsidR="00553BF5">
        <w:rPr>
          <w:rFonts w:eastAsia="Helvetica Neue" w:cs="Arial"/>
        </w:rPr>
        <w:t xml:space="preserve">, where </w:t>
      </w:r>
      <w:r w:rsidR="00AF44C9">
        <w:rPr>
          <w:rFonts w:eastAsia="Helvetica Neue" w:cs="Arial"/>
        </w:rPr>
        <w:t xml:space="preserve">each </w:t>
      </w:r>
      <w:r w:rsidR="00553BF5">
        <w:rPr>
          <w:rFonts w:eastAsia="Helvetica Neue" w:cs="Arial"/>
        </w:rPr>
        <w:t xml:space="preserve">device </w:t>
      </w:r>
      <w:r w:rsidR="00AF44C9">
        <w:rPr>
          <w:rFonts w:eastAsia="Helvetica Neue" w:cs="Arial"/>
        </w:rPr>
        <w:t xml:space="preserve">can </w:t>
      </w:r>
      <w:r w:rsidR="00553BF5">
        <w:rPr>
          <w:rFonts w:eastAsia="Helvetica Neue" w:cs="Arial"/>
        </w:rPr>
        <w:t xml:space="preserve">have different time slots for the transmission of </w:t>
      </w:r>
      <w:r w:rsidR="00553BF5" w:rsidRPr="008C2233">
        <w:rPr>
          <w:rFonts w:eastAsia="Helvetica Neue" w:cs="Arial"/>
        </w:rPr>
        <w:t>M</w:t>
      </w:r>
      <w:r w:rsidR="004C40CA" w:rsidRPr="008C2233">
        <w:rPr>
          <w:rFonts w:eastAsia="Helvetica Neue" w:cs="Arial"/>
        </w:rPr>
        <w:t>sg</w:t>
      </w:r>
      <w:r w:rsidR="00553BF5" w:rsidRPr="008C2233">
        <w:rPr>
          <w:rFonts w:eastAsia="Helvetica Neue" w:cs="Arial"/>
        </w:rPr>
        <w:t>1</w:t>
      </w:r>
      <w:r w:rsidR="00AF44C9">
        <w:rPr>
          <w:rFonts w:eastAsia="Helvetica Neue" w:cs="Arial"/>
        </w:rPr>
        <w:t xml:space="preserve"> or there can be collision in some slots</w:t>
      </w:r>
      <w:r w:rsidR="00553BF5" w:rsidRPr="008C2233">
        <w:rPr>
          <w:rFonts w:eastAsia="Helvetica Neue" w:cs="Arial"/>
        </w:rPr>
        <w:t xml:space="preserve">. </w:t>
      </w:r>
      <w:r w:rsidR="00CA3EFA">
        <w:rPr>
          <w:rFonts w:eastAsia="Helvetica Neue" w:cs="Arial"/>
        </w:rPr>
        <w:t xml:space="preserve">Moreover, when X&gt;1 the number of assigned slots can </w:t>
      </w:r>
      <w:r w:rsidR="00E23922">
        <w:rPr>
          <w:rFonts w:eastAsia="Helvetica Neue" w:cs="Arial"/>
        </w:rPr>
        <w:t xml:space="preserve">in some cases </w:t>
      </w:r>
      <w:r w:rsidR="003B13AF">
        <w:rPr>
          <w:rFonts w:eastAsia="Helvetica Neue" w:cs="Arial"/>
        </w:rPr>
        <w:t>be more than the available devices and in such a</w:t>
      </w:r>
      <w:r w:rsidR="00040242">
        <w:rPr>
          <w:rFonts w:eastAsia="Helvetica Neue" w:cs="Arial"/>
        </w:rPr>
        <w:t xml:space="preserve"> case it should be discussed whether reducing the number of resources can be </w:t>
      </w:r>
      <w:r w:rsidR="00611795">
        <w:rPr>
          <w:rFonts w:eastAsia="Helvetica Neue" w:cs="Arial"/>
        </w:rPr>
        <w:t>performed</w:t>
      </w:r>
      <w:r w:rsidR="00F82B4E">
        <w:rPr>
          <w:rFonts w:eastAsia="Helvetica Neue" w:cs="Arial"/>
        </w:rPr>
        <w:t>.</w:t>
      </w:r>
    </w:p>
    <w:p w14:paraId="305715D7" w14:textId="77777777" w:rsidR="00894CA4" w:rsidRPr="00942A0F" w:rsidRDefault="00894CA4" w:rsidP="00942A0F">
      <w:pPr>
        <w:pStyle w:val="Proposal"/>
        <w:tabs>
          <w:tab w:val="clear" w:pos="1304"/>
          <w:tab w:val="num" w:pos="1701"/>
        </w:tabs>
        <w:ind w:left="1701" w:hanging="1701"/>
        <w:jc w:val="left"/>
        <w:rPr>
          <w:rFonts w:eastAsia="Helvetica Neue" w:cs="Arial"/>
        </w:rPr>
      </w:pPr>
      <w:bookmarkStart w:id="45" w:name="_Toc178351803"/>
      <w:bookmarkStart w:id="46" w:name="_Toc178950800"/>
      <w:bookmarkEnd w:id="45"/>
      <w:r w:rsidRPr="00894CA4">
        <w:t>A R2D transmission triggering random access determines X time domain resource(s) available for D2R transmission(s) for Msg1, where each D2R transmission occurs in one time domain resource.</w:t>
      </w:r>
      <w:bookmarkEnd w:id="46"/>
    </w:p>
    <w:p w14:paraId="36E8C054" w14:textId="42E1A46A" w:rsidR="00894CA4" w:rsidRPr="00530556" w:rsidRDefault="00FE1AED">
      <w:pPr>
        <w:pStyle w:val="Proposal"/>
        <w:numPr>
          <w:ilvl w:val="2"/>
          <w:numId w:val="2"/>
        </w:numPr>
        <w:jc w:val="left"/>
        <w:rPr>
          <w:rFonts w:eastAsia="Helvetica Neue" w:cs="Arial"/>
        </w:rPr>
      </w:pPr>
      <w:bookmarkStart w:id="47" w:name="_Toc178950801"/>
      <w:r w:rsidRPr="00FE1AED">
        <w:t>X=1</w:t>
      </w:r>
      <w:r w:rsidR="00553BF5">
        <w:t xml:space="preserve"> </w:t>
      </w:r>
      <w:r w:rsidRPr="00FE1AED">
        <w:t>or X&gt;=1</w:t>
      </w:r>
      <w:bookmarkEnd w:id="47"/>
      <w:r w:rsidR="00553BF5">
        <w:t xml:space="preserve"> </w:t>
      </w:r>
    </w:p>
    <w:p w14:paraId="737245D6" w14:textId="30408125" w:rsidR="00F82B4E" w:rsidRPr="00894CA4" w:rsidRDefault="00F82B4E" w:rsidP="00942A0F">
      <w:pPr>
        <w:pStyle w:val="Proposal"/>
        <w:numPr>
          <w:ilvl w:val="2"/>
          <w:numId w:val="2"/>
        </w:numPr>
        <w:jc w:val="left"/>
        <w:rPr>
          <w:rFonts w:eastAsia="Helvetica Neue" w:cs="Arial"/>
        </w:rPr>
      </w:pPr>
      <w:bookmarkStart w:id="48" w:name="_Toc178950802"/>
      <w:r>
        <w:t xml:space="preserve">FFS: whether </w:t>
      </w:r>
      <w:r w:rsidR="00122E5B">
        <w:t xml:space="preserve">value of X can be changed </w:t>
      </w:r>
      <w:r w:rsidR="00032A9B">
        <w:t xml:space="preserve">after </w:t>
      </w:r>
      <w:r w:rsidR="00940127">
        <w:t>initial assignment</w:t>
      </w:r>
      <w:r w:rsidR="00032A9B">
        <w:t xml:space="preserve"> </w:t>
      </w:r>
      <w:r w:rsidR="00940127">
        <w:t>in case of X&gt;1</w:t>
      </w:r>
      <w:bookmarkEnd w:id="48"/>
    </w:p>
    <w:p w14:paraId="17EDA53C" w14:textId="5E5D5C52" w:rsidR="00C20CB3" w:rsidRDefault="00D1711D" w:rsidP="00D37F4D">
      <w:pPr>
        <w:jc w:val="both"/>
        <w:rPr>
          <w:rFonts w:eastAsia="Helvetica Neue" w:cs="Arial"/>
        </w:rPr>
      </w:pPr>
      <w:r w:rsidRPr="008C2233">
        <w:rPr>
          <w:rFonts w:eastAsia="Helvetica Neue" w:cs="Arial"/>
        </w:rPr>
        <w:t>After</w:t>
      </w:r>
      <w:r w:rsidR="003F34D9">
        <w:rPr>
          <w:rFonts w:eastAsia="Helvetica Neue" w:cs="Arial"/>
        </w:rPr>
        <w:t xml:space="preserve"> the devices </w:t>
      </w:r>
      <w:r w:rsidRPr="008C2233">
        <w:rPr>
          <w:rFonts w:eastAsia="Helvetica Neue" w:cs="Arial"/>
        </w:rPr>
        <w:t xml:space="preserve">have </w:t>
      </w:r>
      <w:r w:rsidR="003F34D9" w:rsidRPr="008C2233">
        <w:rPr>
          <w:rFonts w:eastAsia="Helvetica Neue" w:cs="Arial"/>
        </w:rPr>
        <w:t>transmit</w:t>
      </w:r>
      <w:r w:rsidRPr="008C2233">
        <w:rPr>
          <w:rFonts w:eastAsia="Helvetica Neue" w:cs="Arial"/>
        </w:rPr>
        <w:t>ted</w:t>
      </w:r>
      <w:r w:rsidR="003F34D9" w:rsidRPr="008C2233">
        <w:rPr>
          <w:rFonts w:eastAsia="Helvetica Neue" w:cs="Arial"/>
        </w:rPr>
        <w:t xml:space="preserve"> M</w:t>
      </w:r>
      <w:r w:rsidR="003C611D" w:rsidRPr="008C2233">
        <w:rPr>
          <w:rFonts w:eastAsia="Helvetica Neue" w:cs="Arial"/>
        </w:rPr>
        <w:t>sg</w:t>
      </w:r>
      <w:r w:rsidR="003F34D9" w:rsidRPr="008C2233">
        <w:rPr>
          <w:rFonts w:eastAsia="Helvetica Neue" w:cs="Arial"/>
        </w:rPr>
        <w:t>1</w:t>
      </w:r>
      <w:r w:rsidR="003F34D9">
        <w:rPr>
          <w:rFonts w:eastAsia="Helvetica Neue" w:cs="Arial"/>
        </w:rPr>
        <w:t xml:space="preserve"> successfully on the resources </w:t>
      </w:r>
      <w:r w:rsidR="00AB5F43" w:rsidRPr="008C2233">
        <w:rPr>
          <w:rFonts w:eastAsia="Helvetica Neue" w:cs="Arial"/>
        </w:rPr>
        <w:t xml:space="preserve">assigned </w:t>
      </w:r>
      <w:r w:rsidR="003F34D9">
        <w:rPr>
          <w:rFonts w:eastAsia="Helvetica Neue" w:cs="Arial"/>
        </w:rPr>
        <w:t>by the reader</w:t>
      </w:r>
      <w:r w:rsidR="008B1328" w:rsidRPr="008C2233">
        <w:rPr>
          <w:rFonts w:eastAsia="Helvetica Neue" w:cs="Arial"/>
        </w:rPr>
        <w:t>,</w:t>
      </w:r>
      <w:r w:rsidR="003F34D9">
        <w:rPr>
          <w:rFonts w:eastAsia="Helvetica Neue" w:cs="Arial"/>
        </w:rPr>
        <w:t xml:space="preserve"> </w:t>
      </w:r>
      <w:r w:rsidRPr="008C2233">
        <w:rPr>
          <w:rFonts w:eastAsia="Helvetica Neue" w:cs="Arial"/>
        </w:rPr>
        <w:t>they</w:t>
      </w:r>
      <w:r w:rsidR="003F34D9">
        <w:rPr>
          <w:rFonts w:eastAsia="Helvetica Neue" w:cs="Arial"/>
        </w:rPr>
        <w:t xml:space="preserve"> monitor </w:t>
      </w:r>
      <w:r w:rsidRPr="008C2233">
        <w:rPr>
          <w:rFonts w:eastAsia="Helvetica Neue" w:cs="Arial"/>
        </w:rPr>
        <w:t>for</w:t>
      </w:r>
      <w:r w:rsidR="003F34D9" w:rsidRPr="008C2233">
        <w:rPr>
          <w:rFonts w:eastAsia="Helvetica Neue" w:cs="Arial"/>
        </w:rPr>
        <w:t xml:space="preserve"> M</w:t>
      </w:r>
      <w:r w:rsidR="003C611D" w:rsidRPr="008C2233">
        <w:rPr>
          <w:rFonts w:eastAsia="Helvetica Neue" w:cs="Arial"/>
        </w:rPr>
        <w:t>sg</w:t>
      </w:r>
      <w:r w:rsidR="003F34D9" w:rsidRPr="008C2233">
        <w:rPr>
          <w:rFonts w:eastAsia="Helvetica Neue" w:cs="Arial"/>
        </w:rPr>
        <w:t>2 transmi</w:t>
      </w:r>
      <w:r w:rsidR="00C22B89" w:rsidRPr="008C2233">
        <w:rPr>
          <w:rFonts w:eastAsia="Helvetica Neue" w:cs="Arial"/>
        </w:rPr>
        <w:t>ssion</w:t>
      </w:r>
      <w:r w:rsidR="003F34D9" w:rsidRPr="008C2233">
        <w:rPr>
          <w:rFonts w:eastAsia="Helvetica Neue" w:cs="Arial"/>
        </w:rPr>
        <w:t xml:space="preserve"> </w:t>
      </w:r>
      <w:r w:rsidR="003F34D9">
        <w:rPr>
          <w:rFonts w:eastAsia="Helvetica Neue" w:cs="Arial"/>
        </w:rPr>
        <w:t>by the reader. In case of TDMA</w:t>
      </w:r>
      <w:r w:rsidR="00FE1AED">
        <w:rPr>
          <w:rFonts w:eastAsia="Helvetica Neue" w:cs="Arial"/>
        </w:rPr>
        <w:t>/FDMA</w:t>
      </w:r>
      <w:r w:rsidR="00035E17" w:rsidRPr="008C2233">
        <w:rPr>
          <w:rFonts w:eastAsia="Helvetica Neue" w:cs="Arial"/>
        </w:rPr>
        <w:t>,</w:t>
      </w:r>
      <w:r w:rsidR="003F34D9">
        <w:rPr>
          <w:rFonts w:eastAsia="Helvetica Neue" w:cs="Arial"/>
        </w:rPr>
        <w:t xml:space="preserve"> there are multiple devices that are involved</w:t>
      </w:r>
      <w:r w:rsidR="006039D6" w:rsidRPr="008C2233">
        <w:rPr>
          <w:rFonts w:eastAsia="Helvetica Neue" w:cs="Arial"/>
        </w:rPr>
        <w:t>,</w:t>
      </w:r>
      <w:r w:rsidR="003F34D9">
        <w:rPr>
          <w:rFonts w:eastAsia="Helvetica Neue" w:cs="Arial"/>
        </w:rPr>
        <w:t xml:space="preserve"> and </w:t>
      </w:r>
      <w:r w:rsidR="003F34D9" w:rsidRPr="008C2233">
        <w:rPr>
          <w:rFonts w:eastAsia="Helvetica Neue" w:cs="Arial"/>
        </w:rPr>
        <w:t>M</w:t>
      </w:r>
      <w:r w:rsidR="003C611D" w:rsidRPr="008C2233">
        <w:rPr>
          <w:rFonts w:eastAsia="Helvetica Neue" w:cs="Arial"/>
        </w:rPr>
        <w:t>sg</w:t>
      </w:r>
      <w:r w:rsidR="003F34D9" w:rsidRPr="008C2233">
        <w:rPr>
          <w:rFonts w:eastAsia="Helvetica Neue" w:cs="Arial"/>
        </w:rPr>
        <w:t>2</w:t>
      </w:r>
      <w:r w:rsidR="003F34D9">
        <w:rPr>
          <w:rFonts w:eastAsia="Helvetica Neue" w:cs="Arial"/>
        </w:rPr>
        <w:t xml:space="preserve"> should contain an identifier for </w:t>
      </w:r>
      <w:r w:rsidR="00FE1AED">
        <w:rPr>
          <w:rFonts w:eastAsia="Helvetica Neue" w:cs="Arial"/>
        </w:rPr>
        <w:t>all</w:t>
      </w:r>
      <w:r w:rsidR="003F34D9">
        <w:rPr>
          <w:rFonts w:eastAsia="Helvetica Neue" w:cs="Arial"/>
        </w:rPr>
        <w:t xml:space="preserve"> the successful </w:t>
      </w:r>
      <w:r w:rsidR="003F34D9" w:rsidRPr="008C2233">
        <w:rPr>
          <w:rFonts w:eastAsia="Helvetica Neue" w:cs="Arial"/>
        </w:rPr>
        <w:t>M</w:t>
      </w:r>
      <w:r w:rsidR="003C611D" w:rsidRPr="008C2233">
        <w:rPr>
          <w:rFonts w:eastAsia="Helvetica Neue" w:cs="Arial"/>
        </w:rPr>
        <w:t>sg</w:t>
      </w:r>
      <w:r w:rsidR="003F34D9" w:rsidRPr="008C2233">
        <w:rPr>
          <w:rFonts w:eastAsia="Helvetica Neue" w:cs="Arial"/>
        </w:rPr>
        <w:t>1</w:t>
      </w:r>
      <w:r w:rsidR="003F34D9">
        <w:rPr>
          <w:rFonts w:eastAsia="Helvetica Neue" w:cs="Arial"/>
        </w:rPr>
        <w:t xml:space="preserve"> transmissions. </w:t>
      </w:r>
      <w:r w:rsidR="006039D6" w:rsidRPr="008C2233">
        <w:rPr>
          <w:rFonts w:eastAsia="Helvetica Neue" w:cs="Arial"/>
        </w:rPr>
        <w:t>H</w:t>
      </w:r>
      <w:r w:rsidR="00BA6673" w:rsidRPr="008C2233">
        <w:rPr>
          <w:rFonts w:eastAsia="Helvetica Neue" w:cs="Arial"/>
        </w:rPr>
        <w:t>ere</w:t>
      </w:r>
      <w:r w:rsidR="00BA6673">
        <w:rPr>
          <w:rFonts w:eastAsia="Helvetica Neue" w:cs="Arial"/>
        </w:rPr>
        <w:t xml:space="preserve">, the reader can either </w:t>
      </w:r>
      <w:r w:rsidR="00B35A28" w:rsidRPr="008C2233">
        <w:rPr>
          <w:rFonts w:eastAsia="Helvetica Neue" w:cs="Arial"/>
        </w:rPr>
        <w:t>transmit</w:t>
      </w:r>
      <w:r w:rsidR="00BA6673">
        <w:rPr>
          <w:rFonts w:eastAsia="Helvetica Neue" w:cs="Arial"/>
        </w:rPr>
        <w:t xml:space="preserve"> a </w:t>
      </w:r>
      <w:r w:rsidR="00B35A28" w:rsidRPr="008C2233">
        <w:rPr>
          <w:rFonts w:eastAsia="Helvetica Neue" w:cs="Arial"/>
        </w:rPr>
        <w:t>large</w:t>
      </w:r>
      <w:r w:rsidR="00BA6673" w:rsidRPr="008C2233">
        <w:rPr>
          <w:rFonts w:eastAsia="Helvetica Neue" w:cs="Arial"/>
        </w:rPr>
        <w:t xml:space="preserve"> M</w:t>
      </w:r>
      <w:r w:rsidR="003C611D" w:rsidRPr="008C2233">
        <w:rPr>
          <w:rFonts w:eastAsia="Helvetica Neue" w:cs="Arial"/>
        </w:rPr>
        <w:t>sg</w:t>
      </w:r>
      <w:r w:rsidR="00BA6673" w:rsidRPr="008C2233">
        <w:rPr>
          <w:rFonts w:eastAsia="Helvetica Neue" w:cs="Arial"/>
        </w:rPr>
        <w:t>2</w:t>
      </w:r>
      <w:r w:rsidR="00BA6673">
        <w:rPr>
          <w:rFonts w:eastAsia="Helvetica Neue" w:cs="Arial"/>
        </w:rPr>
        <w:t xml:space="preserve"> containing the </w:t>
      </w:r>
      <w:r w:rsidR="00BA6673" w:rsidRPr="008C2233">
        <w:rPr>
          <w:rFonts w:eastAsia="Helvetica Neue" w:cs="Arial"/>
        </w:rPr>
        <w:t>response</w:t>
      </w:r>
      <w:r w:rsidR="00BC19AF" w:rsidRPr="008C2233">
        <w:rPr>
          <w:rFonts w:eastAsia="Helvetica Neue" w:cs="Arial"/>
        </w:rPr>
        <w:t>s</w:t>
      </w:r>
      <w:r w:rsidR="00BA6673">
        <w:rPr>
          <w:rFonts w:eastAsia="Helvetica Neue" w:cs="Arial"/>
        </w:rPr>
        <w:t xml:space="preserve"> for all the </w:t>
      </w:r>
      <w:r w:rsidR="00BA6673" w:rsidRPr="008C2233">
        <w:rPr>
          <w:rFonts w:eastAsia="Helvetica Neue" w:cs="Arial"/>
        </w:rPr>
        <w:t>M</w:t>
      </w:r>
      <w:r w:rsidR="003C611D" w:rsidRPr="008C2233">
        <w:rPr>
          <w:rFonts w:eastAsia="Helvetica Neue" w:cs="Arial"/>
        </w:rPr>
        <w:t>sg</w:t>
      </w:r>
      <w:r w:rsidR="00BA6673" w:rsidRPr="008C2233">
        <w:rPr>
          <w:rFonts w:eastAsia="Helvetica Neue" w:cs="Arial"/>
        </w:rPr>
        <w:t>1</w:t>
      </w:r>
      <w:r w:rsidR="00BA6673">
        <w:rPr>
          <w:rFonts w:eastAsia="Helvetica Neue" w:cs="Arial"/>
        </w:rPr>
        <w:t xml:space="preserve"> </w:t>
      </w:r>
      <w:r w:rsidR="00FE1AED">
        <w:rPr>
          <w:rFonts w:eastAsia="Helvetica Neue" w:cs="Arial"/>
        </w:rPr>
        <w:t>transmissions,</w:t>
      </w:r>
      <w:r w:rsidR="00BA6673">
        <w:rPr>
          <w:rFonts w:eastAsia="Helvetica Neue" w:cs="Arial"/>
        </w:rPr>
        <w:t xml:space="preserve"> or it can </w:t>
      </w:r>
      <w:r w:rsidR="00BC19AF" w:rsidRPr="008C2233">
        <w:rPr>
          <w:rFonts w:eastAsia="Helvetica Neue" w:cs="Arial"/>
        </w:rPr>
        <w:t>transmit</w:t>
      </w:r>
      <w:r w:rsidR="00BA6673">
        <w:rPr>
          <w:rFonts w:eastAsia="Helvetica Neue" w:cs="Arial"/>
        </w:rPr>
        <w:t xml:space="preserve"> several </w:t>
      </w:r>
      <w:r w:rsidR="00BA6673" w:rsidRPr="008C2233">
        <w:rPr>
          <w:rFonts w:eastAsia="Helvetica Neue" w:cs="Arial"/>
        </w:rPr>
        <w:t>M</w:t>
      </w:r>
      <w:r w:rsidR="003C611D" w:rsidRPr="008C2233">
        <w:rPr>
          <w:rFonts w:eastAsia="Helvetica Neue" w:cs="Arial"/>
        </w:rPr>
        <w:t>sg</w:t>
      </w:r>
      <w:r w:rsidR="00BA6673" w:rsidRPr="008C2233">
        <w:rPr>
          <w:rFonts w:eastAsia="Helvetica Neue" w:cs="Arial"/>
        </w:rPr>
        <w:t>2</w:t>
      </w:r>
      <w:r w:rsidR="0036436C" w:rsidRPr="008C2233">
        <w:rPr>
          <w:rFonts w:eastAsia="Helvetica Neue" w:cs="Arial"/>
        </w:rPr>
        <w:t>, each</w:t>
      </w:r>
      <w:r w:rsidR="00BA6673" w:rsidRPr="008C2233">
        <w:rPr>
          <w:rFonts w:eastAsia="Helvetica Neue" w:cs="Arial"/>
        </w:rPr>
        <w:t xml:space="preserve"> </w:t>
      </w:r>
      <w:r w:rsidR="00BA6673">
        <w:rPr>
          <w:rFonts w:eastAsia="Helvetica Neue" w:cs="Arial"/>
        </w:rPr>
        <w:t xml:space="preserve">corresponding to </w:t>
      </w:r>
      <w:r w:rsidR="0036436C" w:rsidRPr="008C2233">
        <w:rPr>
          <w:rFonts w:eastAsia="Helvetica Neue" w:cs="Arial"/>
        </w:rPr>
        <w:t>one or more</w:t>
      </w:r>
      <w:r w:rsidR="00BA6673">
        <w:rPr>
          <w:rFonts w:eastAsia="Helvetica Neue" w:cs="Arial"/>
        </w:rPr>
        <w:t xml:space="preserve"> of the </w:t>
      </w:r>
      <w:r w:rsidR="00BA6673" w:rsidRPr="008C2233">
        <w:rPr>
          <w:rFonts w:eastAsia="Helvetica Neue" w:cs="Arial"/>
        </w:rPr>
        <w:t>M</w:t>
      </w:r>
      <w:r w:rsidR="003C611D" w:rsidRPr="008C2233">
        <w:rPr>
          <w:rFonts w:eastAsia="Helvetica Neue" w:cs="Arial"/>
        </w:rPr>
        <w:t>sg</w:t>
      </w:r>
      <w:r w:rsidR="00BA6673" w:rsidRPr="008C2233">
        <w:rPr>
          <w:rFonts w:eastAsia="Helvetica Neue" w:cs="Arial"/>
        </w:rPr>
        <w:t>1</w:t>
      </w:r>
      <w:r w:rsidR="00BA6673">
        <w:rPr>
          <w:rFonts w:eastAsia="Helvetica Neue" w:cs="Arial"/>
        </w:rPr>
        <w:t xml:space="preserve"> transmissions</w:t>
      </w:r>
      <w:r w:rsidR="0036436C" w:rsidRPr="008C2233">
        <w:rPr>
          <w:rFonts w:eastAsia="Helvetica Neue" w:cs="Arial"/>
        </w:rPr>
        <w:t>,</w:t>
      </w:r>
      <w:r w:rsidR="00553BF5">
        <w:rPr>
          <w:rFonts w:eastAsia="Helvetica Neue" w:cs="Arial"/>
        </w:rPr>
        <w:t xml:space="preserve"> as shown in </w:t>
      </w:r>
      <w:r w:rsidR="00DF4482" w:rsidRPr="008C2233">
        <w:rPr>
          <w:rFonts w:eastAsia="Helvetica Neue" w:cs="Arial"/>
        </w:rPr>
        <w:fldChar w:fldCharType="begin"/>
      </w:r>
      <w:r w:rsidR="00DF4482" w:rsidRPr="008C2233">
        <w:rPr>
          <w:rFonts w:eastAsia="Helvetica Neue" w:cs="Arial"/>
        </w:rPr>
        <w:instrText xml:space="preserve"> REF _Ref178271949 \h </w:instrText>
      </w:r>
      <w:r w:rsidR="00DF4482" w:rsidRPr="00942A0F">
        <w:rPr>
          <w:rFonts w:eastAsia="Helvetica Neue" w:cs="Arial"/>
        </w:rPr>
        <w:instrText xml:space="preserve"> \* MERGEFORMAT </w:instrText>
      </w:r>
      <w:r w:rsidR="00DF4482" w:rsidRPr="008C2233">
        <w:rPr>
          <w:rFonts w:eastAsia="Helvetica Neue" w:cs="Arial"/>
        </w:rPr>
      </w:r>
      <w:r w:rsidR="00DF4482" w:rsidRPr="008C2233">
        <w:rPr>
          <w:rFonts w:eastAsia="Helvetica Neue" w:cs="Arial"/>
        </w:rPr>
        <w:fldChar w:fldCharType="separate"/>
      </w:r>
      <w:r w:rsidR="000605D2" w:rsidRPr="000605D2">
        <w:rPr>
          <w:rFonts w:cs="Arial"/>
        </w:rPr>
        <w:t xml:space="preserve">Figure </w:t>
      </w:r>
      <w:r w:rsidR="000605D2" w:rsidRPr="000605D2">
        <w:rPr>
          <w:rFonts w:cs="Arial"/>
          <w:noProof/>
        </w:rPr>
        <w:t>3</w:t>
      </w:r>
      <w:r w:rsidR="00DF4482" w:rsidRPr="008C2233">
        <w:rPr>
          <w:rFonts w:eastAsia="Helvetica Neue" w:cs="Arial"/>
        </w:rPr>
        <w:fldChar w:fldCharType="end"/>
      </w:r>
      <w:r w:rsidR="00BA6673">
        <w:rPr>
          <w:rFonts w:eastAsia="Helvetica Neue" w:cs="Arial"/>
        </w:rPr>
        <w:t xml:space="preserve">. </w:t>
      </w:r>
    </w:p>
    <w:p w14:paraId="652E6B0B" w14:textId="6EE1BE9C" w:rsidR="00FE1AED" w:rsidRDefault="00553BF5" w:rsidP="00553BF5">
      <w:pPr>
        <w:jc w:val="center"/>
        <w:rPr>
          <w:rFonts w:eastAsia="Helvetica Neue" w:cs="Arial"/>
        </w:rPr>
      </w:pPr>
      <w:r>
        <w:rPr>
          <w:rFonts w:eastAsia="Helvetica Neue" w:cs="Arial"/>
          <w:noProof/>
        </w:rPr>
        <w:drawing>
          <wp:inline distT="0" distB="0" distL="0" distR="0" wp14:anchorId="6445EB09" wp14:editId="0CBE680D">
            <wp:extent cx="4627880" cy="3288778"/>
            <wp:effectExtent l="0" t="0" r="1270" b="0"/>
            <wp:docPr id="10329558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35299" cy="3294050"/>
                    </a:xfrm>
                    <a:prstGeom prst="rect">
                      <a:avLst/>
                    </a:prstGeom>
                    <a:noFill/>
                  </pic:spPr>
                </pic:pic>
              </a:graphicData>
            </a:graphic>
          </wp:inline>
        </w:drawing>
      </w:r>
    </w:p>
    <w:p w14:paraId="03DD4E5E" w14:textId="5ADF61B2" w:rsidR="00553BF5" w:rsidRPr="00B237F2" w:rsidRDefault="00553BF5" w:rsidP="00553BF5">
      <w:pPr>
        <w:pStyle w:val="Caption"/>
        <w:jc w:val="center"/>
        <w:rPr>
          <w:rFonts w:ascii="Arial" w:hAnsi="Arial" w:cs="Arial"/>
          <w:lang w:val="en-US"/>
        </w:rPr>
      </w:pPr>
      <w:bookmarkStart w:id="49" w:name="_Ref178271949"/>
      <w:r w:rsidRPr="00B237F2">
        <w:rPr>
          <w:rFonts w:ascii="Arial" w:hAnsi="Arial" w:cs="Arial"/>
          <w:lang w:val="en-US"/>
        </w:rPr>
        <w:t xml:space="preserve">Figure </w:t>
      </w:r>
      <w:r w:rsidRPr="00B237F2">
        <w:rPr>
          <w:rFonts w:ascii="Arial" w:hAnsi="Arial" w:cs="Arial"/>
          <w:lang w:val="en-US"/>
        </w:rPr>
        <w:fldChar w:fldCharType="begin"/>
      </w:r>
      <w:r w:rsidRPr="00B237F2">
        <w:rPr>
          <w:rFonts w:ascii="Arial" w:hAnsi="Arial" w:cs="Arial"/>
        </w:rPr>
        <w:instrText xml:space="preserve"> SEQ Figure \* ARABIC </w:instrText>
      </w:r>
      <w:r w:rsidRPr="00B237F2">
        <w:rPr>
          <w:rFonts w:ascii="Arial" w:hAnsi="Arial" w:cs="Arial"/>
          <w:lang w:val="en-US"/>
        </w:rPr>
        <w:fldChar w:fldCharType="separate"/>
      </w:r>
      <w:r w:rsidR="000605D2" w:rsidRPr="00B237F2">
        <w:rPr>
          <w:rFonts w:ascii="Arial" w:hAnsi="Arial" w:cs="Arial"/>
          <w:noProof/>
        </w:rPr>
        <w:t>3</w:t>
      </w:r>
      <w:r w:rsidRPr="00B237F2">
        <w:rPr>
          <w:rFonts w:ascii="Arial" w:hAnsi="Arial" w:cs="Arial"/>
          <w:lang w:val="en-US"/>
        </w:rPr>
        <w:fldChar w:fldCharType="end"/>
      </w:r>
      <w:bookmarkEnd w:id="49"/>
      <w:r w:rsidR="00AF6ED8" w:rsidRPr="00B237F2">
        <w:rPr>
          <w:rFonts w:ascii="Arial" w:hAnsi="Arial" w:cs="Arial"/>
          <w:lang w:val="en-US"/>
        </w:rPr>
        <w:t>:</w:t>
      </w:r>
      <w:r w:rsidRPr="00B237F2">
        <w:rPr>
          <w:rFonts w:ascii="Arial" w:hAnsi="Arial" w:cs="Arial"/>
          <w:lang w:val="en-US"/>
        </w:rPr>
        <w:t xml:space="preserve"> TDMA and FDMA of M</w:t>
      </w:r>
      <w:r w:rsidR="00CB75D8" w:rsidRPr="00B237F2">
        <w:rPr>
          <w:rFonts w:ascii="Arial" w:hAnsi="Arial" w:cs="Arial"/>
          <w:lang w:val="en-US"/>
        </w:rPr>
        <w:t>sg</w:t>
      </w:r>
      <w:r w:rsidRPr="00B237F2">
        <w:rPr>
          <w:rFonts w:ascii="Arial" w:hAnsi="Arial" w:cs="Arial"/>
          <w:lang w:val="en-US"/>
        </w:rPr>
        <w:t xml:space="preserve">1 transmissions for A-IoT </w:t>
      </w:r>
      <w:r w:rsidR="00D65CED" w:rsidRPr="00B237F2">
        <w:rPr>
          <w:rFonts w:ascii="Arial" w:hAnsi="Arial" w:cs="Arial"/>
          <w:lang w:val="en-US"/>
        </w:rPr>
        <w:t>devices.</w:t>
      </w:r>
    </w:p>
    <w:p w14:paraId="1C5F833F" w14:textId="225D88DF" w:rsidR="00286BDC" w:rsidRPr="008C2233" w:rsidRDefault="00286BDC" w:rsidP="00942A0F">
      <w:pPr>
        <w:jc w:val="both"/>
        <w:rPr>
          <w:lang w:eastAsia="en-GB"/>
        </w:rPr>
      </w:pPr>
      <w:r w:rsidRPr="008C2233">
        <w:rPr>
          <w:lang w:eastAsia="en-GB"/>
        </w:rPr>
        <w:t>In case a common M</w:t>
      </w:r>
      <w:r w:rsidR="003A2B45" w:rsidRPr="008C2233">
        <w:rPr>
          <w:lang w:eastAsia="en-GB"/>
        </w:rPr>
        <w:t>sg</w:t>
      </w:r>
      <w:r w:rsidRPr="008C2233">
        <w:rPr>
          <w:lang w:eastAsia="en-GB"/>
        </w:rPr>
        <w:t xml:space="preserve">2 is sent for all the devices, the devices can be provided with a monitoring window which can be same for all the </w:t>
      </w:r>
      <w:r w:rsidR="00D65CED" w:rsidRPr="008C2233">
        <w:rPr>
          <w:lang w:eastAsia="en-GB"/>
        </w:rPr>
        <w:t>devices,</w:t>
      </w:r>
      <w:r w:rsidRPr="008C2233">
        <w:rPr>
          <w:lang w:eastAsia="en-GB"/>
        </w:rPr>
        <w:t xml:space="preserve"> but this will increase the power consumption as the devices has to monitor a long M</w:t>
      </w:r>
      <w:r w:rsidR="003A2B45" w:rsidRPr="008C2233">
        <w:rPr>
          <w:lang w:eastAsia="en-GB"/>
        </w:rPr>
        <w:t>sg</w:t>
      </w:r>
      <w:r w:rsidRPr="008C2233">
        <w:rPr>
          <w:lang w:eastAsia="en-GB"/>
        </w:rPr>
        <w:t>2 transmission. To make a more power efficient solution</w:t>
      </w:r>
      <w:r w:rsidR="005479D4" w:rsidRPr="008C2233">
        <w:rPr>
          <w:lang w:eastAsia="en-GB"/>
        </w:rPr>
        <w:t>,</w:t>
      </w:r>
      <w:r w:rsidRPr="008C2233">
        <w:rPr>
          <w:lang w:eastAsia="en-GB"/>
        </w:rPr>
        <w:t xml:space="preserve"> separate M</w:t>
      </w:r>
      <w:r w:rsidR="003A2B45" w:rsidRPr="008C2233">
        <w:rPr>
          <w:lang w:eastAsia="en-GB"/>
        </w:rPr>
        <w:t>sg</w:t>
      </w:r>
      <w:r w:rsidRPr="008C2233">
        <w:rPr>
          <w:lang w:eastAsia="en-GB"/>
        </w:rPr>
        <w:t>2 transmissions can be performed by the reader</w:t>
      </w:r>
      <w:r w:rsidR="005479D4" w:rsidRPr="008C2233">
        <w:rPr>
          <w:lang w:eastAsia="en-GB"/>
        </w:rPr>
        <w:t>,</w:t>
      </w:r>
      <w:r w:rsidRPr="008C2233">
        <w:rPr>
          <w:lang w:eastAsia="en-GB"/>
        </w:rPr>
        <w:t xml:space="preserve"> and the devices only monitor their respective M</w:t>
      </w:r>
      <w:r w:rsidR="003A2B45" w:rsidRPr="008C2233">
        <w:rPr>
          <w:lang w:eastAsia="en-GB"/>
        </w:rPr>
        <w:t>sg</w:t>
      </w:r>
      <w:r w:rsidRPr="008C2233">
        <w:rPr>
          <w:lang w:eastAsia="en-GB"/>
        </w:rPr>
        <w:t>2 based on the control information</w:t>
      </w:r>
      <w:r w:rsidR="00C00FA2" w:rsidRPr="008C2233">
        <w:rPr>
          <w:lang w:eastAsia="en-GB"/>
        </w:rPr>
        <w:t>.</w:t>
      </w:r>
      <w:r w:rsidRPr="008C2233">
        <w:rPr>
          <w:lang w:eastAsia="en-GB"/>
        </w:rPr>
        <w:t xml:space="preserve"> </w:t>
      </w:r>
      <w:r w:rsidR="00C00FA2" w:rsidRPr="008C2233">
        <w:rPr>
          <w:lang w:eastAsia="en-GB"/>
        </w:rPr>
        <w:t>H</w:t>
      </w:r>
      <w:r w:rsidRPr="008C2233">
        <w:rPr>
          <w:lang w:eastAsia="en-GB"/>
        </w:rPr>
        <w:t>owever</w:t>
      </w:r>
      <w:r w:rsidR="00C00FA2" w:rsidRPr="008C2233">
        <w:rPr>
          <w:lang w:eastAsia="en-GB"/>
        </w:rPr>
        <w:t>, in this case,</w:t>
      </w:r>
      <w:r w:rsidRPr="008C2233">
        <w:rPr>
          <w:lang w:eastAsia="en-GB"/>
        </w:rPr>
        <w:t xml:space="preserve"> the control information overhead will increase as separate resources need to be provided to each of the device</w:t>
      </w:r>
      <w:r w:rsidR="00A655B2" w:rsidRPr="008C2233">
        <w:rPr>
          <w:lang w:eastAsia="en-GB"/>
        </w:rPr>
        <w:t>s</w:t>
      </w:r>
      <w:r w:rsidRPr="008C2233">
        <w:rPr>
          <w:lang w:eastAsia="en-GB"/>
        </w:rPr>
        <w:t xml:space="preserve"> for M</w:t>
      </w:r>
      <w:r w:rsidR="003A2B45" w:rsidRPr="008C2233">
        <w:rPr>
          <w:lang w:eastAsia="en-GB"/>
        </w:rPr>
        <w:t>sg</w:t>
      </w:r>
      <w:r w:rsidRPr="008C2233">
        <w:rPr>
          <w:lang w:eastAsia="en-GB"/>
        </w:rPr>
        <w:t xml:space="preserve">2 monitoring. </w:t>
      </w:r>
    </w:p>
    <w:p w14:paraId="20752750" w14:textId="3B5AF740" w:rsidR="00286BDC" w:rsidRPr="00AF3556" w:rsidRDefault="00286BDC" w:rsidP="00942A0F">
      <w:pPr>
        <w:pStyle w:val="Proposal"/>
        <w:tabs>
          <w:tab w:val="clear" w:pos="1304"/>
          <w:tab w:val="num" w:pos="1701"/>
        </w:tabs>
        <w:ind w:left="1701" w:hanging="1701"/>
        <w:jc w:val="left"/>
        <w:rPr>
          <w:rFonts w:eastAsia="Helvetica Neue" w:cs="Arial"/>
        </w:rPr>
      </w:pPr>
      <w:bookmarkStart w:id="50" w:name="_Toc178950803"/>
      <w:r w:rsidRPr="00894CA4">
        <w:t xml:space="preserve">A </w:t>
      </w:r>
      <w:r>
        <w:t xml:space="preserve">common (single) </w:t>
      </w:r>
      <w:r w:rsidRPr="008C2233">
        <w:t>M</w:t>
      </w:r>
      <w:r w:rsidR="003A2B45" w:rsidRPr="008C2233">
        <w:t>sg</w:t>
      </w:r>
      <w:r w:rsidRPr="008C2233">
        <w:t>2</w:t>
      </w:r>
      <w:r>
        <w:t xml:space="preserve"> transmission for multiple devices can increase the power consumption of the devices but has lower control information, while </w:t>
      </w:r>
      <w:r>
        <w:lastRenderedPageBreak/>
        <w:t xml:space="preserve">separate (multiple) </w:t>
      </w:r>
      <w:r w:rsidRPr="008C2233">
        <w:t>M</w:t>
      </w:r>
      <w:r w:rsidR="003A2B45" w:rsidRPr="008C2233">
        <w:t>sg</w:t>
      </w:r>
      <w:r w:rsidRPr="008C2233">
        <w:t>2</w:t>
      </w:r>
      <w:r>
        <w:t xml:space="preserve"> transmissions will have reduced power consumption but increased control information</w:t>
      </w:r>
      <w:r w:rsidR="00EB7EDE" w:rsidRPr="008C2233">
        <w:t xml:space="preserve"> overhead</w:t>
      </w:r>
      <w:r w:rsidRPr="00894CA4">
        <w:t>.</w:t>
      </w:r>
      <w:bookmarkEnd w:id="50"/>
    </w:p>
    <w:p w14:paraId="395C77C2" w14:textId="4487A367" w:rsidR="00A0297B" w:rsidRPr="008C2233" w:rsidRDefault="00327195" w:rsidP="00942A0F">
      <w:pPr>
        <w:jc w:val="both"/>
        <w:rPr>
          <w:lang w:eastAsia="en-GB"/>
        </w:rPr>
      </w:pPr>
      <w:r w:rsidRPr="008C2233">
        <w:rPr>
          <w:lang w:eastAsia="en-GB"/>
        </w:rPr>
        <w:t>One</w:t>
      </w:r>
      <w:r w:rsidR="00A0297B" w:rsidRPr="008C2233">
        <w:rPr>
          <w:lang w:eastAsia="en-GB"/>
        </w:rPr>
        <w:t xml:space="preserve"> </w:t>
      </w:r>
      <w:r w:rsidRPr="008C2233">
        <w:rPr>
          <w:lang w:eastAsia="en-GB"/>
        </w:rPr>
        <w:t>important</w:t>
      </w:r>
      <w:r w:rsidR="00A0297B" w:rsidRPr="008C2233">
        <w:rPr>
          <w:lang w:eastAsia="en-GB"/>
        </w:rPr>
        <w:t xml:space="preserve"> difference between M</w:t>
      </w:r>
      <w:r w:rsidR="003A2B45" w:rsidRPr="008C2233">
        <w:rPr>
          <w:lang w:eastAsia="en-GB"/>
        </w:rPr>
        <w:t>sg</w:t>
      </w:r>
      <w:r w:rsidR="00A0297B" w:rsidRPr="008C2233">
        <w:rPr>
          <w:lang w:eastAsia="en-GB"/>
        </w:rPr>
        <w:t>1 and M</w:t>
      </w:r>
      <w:r w:rsidR="003A2B45" w:rsidRPr="008C2233">
        <w:rPr>
          <w:lang w:eastAsia="en-GB"/>
        </w:rPr>
        <w:t>sg</w:t>
      </w:r>
      <w:r w:rsidR="00A0297B" w:rsidRPr="008C2233">
        <w:rPr>
          <w:lang w:eastAsia="en-GB"/>
        </w:rPr>
        <w:t>3 resource allocation can be the TBS, where M</w:t>
      </w:r>
      <w:r w:rsidR="003A2B45" w:rsidRPr="008C2233">
        <w:rPr>
          <w:lang w:eastAsia="en-GB"/>
        </w:rPr>
        <w:t>sg</w:t>
      </w:r>
      <w:r w:rsidR="00D26F23" w:rsidRPr="008C2233">
        <w:rPr>
          <w:lang w:eastAsia="en-GB"/>
        </w:rPr>
        <w:t>3 may require a</w:t>
      </w:r>
      <w:r w:rsidR="00A0297B" w:rsidRPr="008C2233">
        <w:rPr>
          <w:lang w:eastAsia="en-GB"/>
        </w:rPr>
        <w:t xml:space="preserve"> much </w:t>
      </w:r>
      <w:r w:rsidR="00D26F23" w:rsidRPr="008C2233">
        <w:rPr>
          <w:lang w:eastAsia="en-GB"/>
        </w:rPr>
        <w:t>larger</w:t>
      </w:r>
      <w:r w:rsidR="00A0297B" w:rsidRPr="008C2233">
        <w:rPr>
          <w:lang w:eastAsia="en-GB"/>
        </w:rPr>
        <w:t xml:space="preserve"> TBS than M</w:t>
      </w:r>
      <w:r w:rsidR="003A2B45" w:rsidRPr="008C2233">
        <w:rPr>
          <w:lang w:eastAsia="en-GB"/>
        </w:rPr>
        <w:t>sg</w:t>
      </w:r>
      <w:r w:rsidR="00D26F23" w:rsidRPr="008C2233">
        <w:rPr>
          <w:lang w:eastAsia="en-GB"/>
        </w:rPr>
        <w:t>1</w:t>
      </w:r>
      <w:r w:rsidR="00A0297B" w:rsidRPr="008C2233">
        <w:rPr>
          <w:lang w:eastAsia="en-GB"/>
        </w:rPr>
        <w:t>. In this case, the reader will allocate less resources for individual M</w:t>
      </w:r>
      <w:r w:rsidR="003A2B45" w:rsidRPr="008C2233">
        <w:rPr>
          <w:lang w:eastAsia="en-GB"/>
        </w:rPr>
        <w:t>sg</w:t>
      </w:r>
      <w:r w:rsidR="00A0297B" w:rsidRPr="008C2233">
        <w:rPr>
          <w:lang w:eastAsia="en-GB"/>
        </w:rPr>
        <w:t>1 transmission</w:t>
      </w:r>
      <w:r w:rsidR="0082472A" w:rsidRPr="008C2233">
        <w:rPr>
          <w:lang w:eastAsia="en-GB"/>
        </w:rPr>
        <w:t>s</w:t>
      </w:r>
      <w:r w:rsidR="00A0297B" w:rsidRPr="008C2233">
        <w:rPr>
          <w:lang w:eastAsia="en-GB"/>
        </w:rPr>
        <w:t xml:space="preserve"> compared to the M</w:t>
      </w:r>
      <w:r w:rsidR="003A2B45" w:rsidRPr="008C2233">
        <w:rPr>
          <w:lang w:eastAsia="en-GB"/>
        </w:rPr>
        <w:t>sg</w:t>
      </w:r>
      <w:r w:rsidR="00A0297B" w:rsidRPr="008C2233">
        <w:rPr>
          <w:lang w:eastAsia="en-GB"/>
        </w:rPr>
        <w:t xml:space="preserve">3 transmission. </w:t>
      </w:r>
    </w:p>
    <w:p w14:paraId="602964AC" w14:textId="29B23850" w:rsidR="00A0297B" w:rsidRPr="009A40E1" w:rsidRDefault="00A0297B" w:rsidP="00942A0F">
      <w:pPr>
        <w:pStyle w:val="Observation"/>
        <w:numPr>
          <w:ilvl w:val="0"/>
          <w:numId w:val="3"/>
        </w:numPr>
        <w:ind w:left="1701" w:hanging="1701"/>
        <w:jc w:val="left"/>
        <w:rPr>
          <w:szCs w:val="20"/>
        </w:rPr>
      </w:pPr>
      <w:bookmarkStart w:id="51" w:name="_Toc178950519"/>
      <w:bookmarkStart w:id="52" w:name="_Toc178950699"/>
      <w:r>
        <w:t xml:space="preserve">Transmission of </w:t>
      </w:r>
      <w:r w:rsidRPr="008C2233">
        <w:t>M</w:t>
      </w:r>
      <w:r w:rsidR="003A2B45" w:rsidRPr="008C2233">
        <w:t>sg</w:t>
      </w:r>
      <w:r w:rsidRPr="008C2233">
        <w:t>1</w:t>
      </w:r>
      <w:r>
        <w:t xml:space="preserve"> will require less time/frequency resources compared to </w:t>
      </w:r>
      <w:r w:rsidRPr="008C2233">
        <w:t>M</w:t>
      </w:r>
      <w:r w:rsidR="003A2B45" w:rsidRPr="008C2233">
        <w:t>sg</w:t>
      </w:r>
      <w:r w:rsidRPr="008C2233">
        <w:t>3</w:t>
      </w:r>
      <w:r>
        <w:t xml:space="preserve"> transmission for individual devices because of the difference in TBS.</w:t>
      </w:r>
      <w:bookmarkEnd w:id="51"/>
      <w:bookmarkEnd w:id="52"/>
      <w:r>
        <w:t xml:space="preserve">  </w:t>
      </w:r>
    </w:p>
    <w:p w14:paraId="5073CABF" w14:textId="1297A607" w:rsidR="00AE3AF3" w:rsidRPr="009E444A" w:rsidRDefault="007719AB" w:rsidP="00AE3AF3">
      <w:pPr>
        <w:pStyle w:val="Heading1"/>
        <w:rPr>
          <w:lang w:val="en-US"/>
        </w:rPr>
      </w:pPr>
      <w:r>
        <w:rPr>
          <w:lang w:val="en-US"/>
        </w:rPr>
        <w:t>5</w:t>
      </w:r>
      <w:r w:rsidR="00AE3AF3" w:rsidRPr="009E444A">
        <w:rPr>
          <w:lang w:val="en-US"/>
        </w:rPr>
        <w:tab/>
        <w:t>Scheduling and timing relationships</w:t>
      </w:r>
    </w:p>
    <w:p w14:paraId="7EC90A7F" w14:textId="52994895" w:rsidR="00AE3AF3" w:rsidRPr="009E444A" w:rsidRDefault="00AE3AF3" w:rsidP="00AE3AF3">
      <w:pPr>
        <w:jc w:val="both"/>
        <w:rPr>
          <w:lang w:eastAsia="ja-JP"/>
        </w:rPr>
      </w:pPr>
      <w:r w:rsidRPr="009E444A">
        <w:rPr>
          <w:lang w:eastAsia="ja-JP"/>
        </w:rPr>
        <w:t xml:space="preserve">RAN1#116 made the following agreements regarding </w:t>
      </w:r>
      <w:r w:rsidR="008A3E91" w:rsidRPr="009E444A">
        <w:rPr>
          <w:lang w:eastAsia="ja-JP"/>
        </w:rPr>
        <w:t xml:space="preserve">scheduling and </w:t>
      </w:r>
      <w:r w:rsidRPr="009E444A">
        <w:rPr>
          <w:lang w:eastAsia="ja-JP"/>
        </w:rPr>
        <w:t>timing relationships:</w:t>
      </w:r>
    </w:p>
    <w:tbl>
      <w:tblPr>
        <w:tblStyle w:val="TableGrid"/>
        <w:tblW w:w="0" w:type="auto"/>
        <w:tblLook w:val="04A0" w:firstRow="1" w:lastRow="0" w:firstColumn="1" w:lastColumn="0" w:noHBand="0" w:noVBand="1"/>
      </w:tblPr>
      <w:tblGrid>
        <w:gridCol w:w="9016"/>
      </w:tblGrid>
      <w:tr w:rsidR="00AE3AF3" w:rsidRPr="009E444A" w14:paraId="53E4B2EB" w14:textId="77777777" w:rsidTr="00362DAE">
        <w:tc>
          <w:tcPr>
            <w:tcW w:w="9629" w:type="dxa"/>
          </w:tcPr>
          <w:p w14:paraId="01A4A94B" w14:textId="77777777" w:rsidR="00AE3AF3" w:rsidRPr="009E444A" w:rsidRDefault="00AE3AF3" w:rsidP="00362DAE">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highlight w:val="green"/>
                <w:lang w:val="en-US" w:eastAsia="zh-CN"/>
              </w:rPr>
              <w:t>Agreement</w:t>
            </w:r>
          </w:p>
          <w:p w14:paraId="24FF5F2A" w14:textId="77777777" w:rsidR="00AE3AF3" w:rsidRPr="009E444A" w:rsidRDefault="00AE3AF3" w:rsidP="00362DAE">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lang w:val="en-US" w:eastAsia="zh-CN"/>
              </w:rPr>
              <w:t xml:space="preserve">For further discussion, the following terminologies are used for A-IoT for studying </w:t>
            </w:r>
            <w:r w:rsidRPr="009E444A">
              <w:rPr>
                <w:rFonts w:ascii="Times New Roman" w:eastAsia="Batang" w:hAnsi="Times New Roman" w:cstheme="minorBidi"/>
                <w:szCs w:val="20"/>
                <w:lang w:val="en-US"/>
              </w:rPr>
              <w:t>processing time aspects</w:t>
            </w:r>
            <w:r w:rsidRPr="009E444A">
              <w:rPr>
                <w:rFonts w:ascii="Times New Roman" w:eastAsia="Batang" w:hAnsi="Times New Roman" w:cstheme="minorBidi"/>
                <w:szCs w:val="20"/>
                <w:lang w:val="en-US" w:eastAsia="zh-CN"/>
              </w:rPr>
              <w:t>:</w:t>
            </w:r>
          </w:p>
          <w:p w14:paraId="73F29B95"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R2D_min</w:t>
            </w:r>
            <w:r w:rsidRPr="009E444A">
              <w:rPr>
                <w:rFonts w:ascii="Times New Roman" w:eastAsia="Batang" w:hAnsi="Times New Roman" w:cstheme="minorBidi"/>
                <w:szCs w:val="20"/>
                <w:lang w:val="en-US"/>
              </w:rPr>
              <w:t xml:space="preserve">: Minimum Time between a R2D transmission and the corresponding D2R transmission following it. </w:t>
            </w:r>
          </w:p>
          <w:p w14:paraId="3D4799DA"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D2R_min</w:t>
            </w:r>
            <w:r w:rsidRPr="009E444A">
              <w:rPr>
                <w:rFonts w:ascii="Times New Roman" w:eastAsia="DengXian" w:hAnsi="Times New Roman" w:cstheme="minorBidi"/>
                <w:szCs w:val="20"/>
                <w:lang w:val="en-US" w:eastAsia="zh-CN"/>
              </w:rPr>
              <w:t xml:space="preserve">: </w:t>
            </w:r>
            <w:r w:rsidRPr="009E444A">
              <w:rPr>
                <w:rFonts w:ascii="Times New Roman" w:eastAsia="Batang" w:hAnsi="Times New Roman" w:cstheme="minorBidi"/>
                <w:szCs w:val="20"/>
                <w:lang w:val="en-US"/>
              </w:rPr>
              <w:t>Minimum Time between a D2R transmission and the corresponding R2D transmission following it.</w:t>
            </w:r>
          </w:p>
          <w:p w14:paraId="7EE62605"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R2D_R2D_min</w:t>
            </w:r>
            <w:r w:rsidRPr="009E444A">
              <w:rPr>
                <w:rFonts w:ascii="Times New Roman" w:eastAsia="Batang" w:hAnsi="Times New Roman" w:cstheme="minorBidi"/>
                <w:szCs w:val="20"/>
                <w:lang w:val="en-US"/>
              </w:rPr>
              <w:t xml:space="preserve">: Minimum Time between two different consecutive R2D transmissions to the same A-IoT device. </w:t>
            </w:r>
          </w:p>
          <w:p w14:paraId="5E4D883F"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D2R_D2R_min</w:t>
            </w:r>
            <w:r w:rsidRPr="009E444A">
              <w:rPr>
                <w:rFonts w:ascii="Times New Roman" w:eastAsia="Batang" w:hAnsi="Times New Roman" w:cstheme="minorBidi"/>
                <w:szCs w:val="20"/>
                <w:lang w:val="en-US"/>
              </w:rPr>
              <w:t>: Minimum Time between two different consecutive D2R transmissions from the same A-IoT device.</w:t>
            </w:r>
          </w:p>
          <w:p w14:paraId="5F70D198"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DengXian" w:hAnsi="Times New Roman" w:cstheme="minorBidi"/>
                <w:szCs w:val="20"/>
                <w:lang w:val="en-US" w:eastAsia="zh-CN"/>
              </w:rPr>
              <w:t xml:space="preserve">The study should consider </w:t>
            </w:r>
            <w:r w:rsidRPr="009E444A">
              <w:rPr>
                <w:rFonts w:ascii="Times New Roman" w:eastAsia="Batang" w:hAnsi="Times New Roman" w:cstheme="minorBidi"/>
                <w:szCs w:val="20"/>
                <w:lang w:val="en-US" w:eastAsia="zh-CN"/>
              </w:rPr>
              <w:t xml:space="preserve">at least following </w:t>
            </w:r>
            <w:proofErr w:type="gramStart"/>
            <w:r w:rsidRPr="009E444A">
              <w:rPr>
                <w:rFonts w:ascii="Times New Roman" w:eastAsia="Batang" w:hAnsi="Times New Roman" w:cstheme="minorBidi"/>
                <w:szCs w:val="20"/>
                <w:lang w:val="en-US" w:eastAsia="zh-CN"/>
              </w:rPr>
              <w:t>aspects</w:t>
            </w:r>
            <w:proofErr w:type="gramEnd"/>
            <w:r w:rsidRPr="009E444A">
              <w:rPr>
                <w:rFonts w:ascii="Times New Roman" w:eastAsia="DengXian" w:hAnsi="Times New Roman" w:cstheme="minorBidi"/>
                <w:szCs w:val="20"/>
                <w:lang w:val="en-US" w:eastAsia="zh-CN"/>
              </w:rPr>
              <w:t xml:space="preserve"> </w:t>
            </w:r>
          </w:p>
          <w:p w14:paraId="0625A5F7" w14:textId="77777777" w:rsidR="00AE3AF3" w:rsidRPr="009E444A" w:rsidRDefault="00AE3AF3" w:rsidP="00362DAE">
            <w:pPr>
              <w:numPr>
                <w:ilvl w:val="1"/>
                <w:numId w:val="4"/>
              </w:numPr>
              <w:rPr>
                <w:rFonts w:ascii="Times New Roman" w:eastAsia="Batang" w:hAnsi="Times New Roman"/>
                <w:szCs w:val="20"/>
                <w:lang w:val="en-US"/>
              </w:rPr>
            </w:pPr>
            <w:r w:rsidRPr="009E444A">
              <w:rPr>
                <w:rFonts w:ascii="Times New Roman" w:eastAsia="Batang" w:hAnsi="Times New Roman" w:cstheme="minorBidi"/>
                <w:szCs w:val="20"/>
                <w:lang w:val="en-US"/>
              </w:rPr>
              <w:t>Implementation restrictions for the existing BS/UE</w:t>
            </w:r>
          </w:p>
          <w:p w14:paraId="6D5C9DDD" w14:textId="77777777" w:rsidR="00AE3AF3" w:rsidRPr="009E444A" w:rsidRDefault="00AE3AF3" w:rsidP="00362DAE">
            <w:pPr>
              <w:numPr>
                <w:ilvl w:val="1"/>
                <w:numId w:val="4"/>
              </w:numPr>
              <w:rPr>
                <w:rFonts w:ascii="Times New Roman" w:eastAsia="Batang" w:hAnsi="Times New Roman"/>
                <w:szCs w:val="20"/>
                <w:lang w:val="en-US"/>
              </w:rPr>
            </w:pPr>
            <w:r w:rsidRPr="009E444A">
              <w:rPr>
                <w:rFonts w:ascii="Times New Roman" w:eastAsia="Batang" w:hAnsi="Times New Roman" w:cstheme="minorBidi"/>
                <w:szCs w:val="20"/>
                <w:lang w:val="en-US"/>
              </w:rPr>
              <w:t>[Processing time is common or different for different A-IoT devices]</w:t>
            </w:r>
          </w:p>
          <w:p w14:paraId="15211CC7" w14:textId="77777777" w:rsidR="00AE3AF3" w:rsidRPr="009E444A" w:rsidRDefault="00AE3AF3" w:rsidP="00362DAE">
            <w:pPr>
              <w:numPr>
                <w:ilvl w:val="1"/>
                <w:numId w:val="4"/>
              </w:numPr>
              <w:rPr>
                <w:rFonts w:ascii="Times New Roman" w:eastAsia="Batang" w:hAnsi="Times New Roman"/>
                <w:szCs w:val="20"/>
                <w:lang w:val="en-US"/>
              </w:rPr>
            </w:pPr>
            <w:r w:rsidRPr="009E444A">
              <w:rPr>
                <w:rFonts w:ascii="Times New Roman" w:eastAsia="Batang" w:hAnsi="Times New Roman" w:cstheme="minorBidi"/>
                <w:szCs w:val="20"/>
                <w:lang w:val="en-US"/>
              </w:rPr>
              <w:t xml:space="preserve">[Processing time for different traffic types/command types (e.g. DT or DO-DTT) and/or different use case (e.g., Inventory or Command)] </w:t>
            </w:r>
          </w:p>
          <w:p w14:paraId="3259AA94"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DengXian" w:hAnsi="Times New Roman" w:cstheme="minorBidi"/>
                <w:szCs w:val="20"/>
                <w:lang w:val="en-US" w:eastAsia="zh-CN"/>
              </w:rPr>
              <w:t xml:space="preserve">FFS other timing </w:t>
            </w:r>
            <w:proofErr w:type="gramStart"/>
            <w:r w:rsidRPr="009E444A">
              <w:rPr>
                <w:rFonts w:ascii="Times New Roman" w:eastAsia="DengXian" w:hAnsi="Times New Roman" w:cstheme="minorBidi"/>
                <w:szCs w:val="20"/>
                <w:lang w:val="en-US" w:eastAsia="zh-CN"/>
              </w:rPr>
              <w:t>aspects</w:t>
            </w:r>
            <w:proofErr w:type="gramEnd"/>
            <w:r w:rsidRPr="009E444A">
              <w:rPr>
                <w:rFonts w:ascii="Times New Roman" w:eastAsia="DengXian" w:hAnsi="Times New Roman" w:cstheme="minorBidi"/>
                <w:szCs w:val="20"/>
                <w:lang w:val="en-US" w:eastAsia="zh-CN"/>
              </w:rPr>
              <w:t xml:space="preserve"> </w:t>
            </w:r>
          </w:p>
          <w:p w14:paraId="67416C4D" w14:textId="77777777" w:rsidR="00AE3AF3" w:rsidRPr="009E444A" w:rsidRDefault="00AE3AF3" w:rsidP="001C58F5">
            <w:pPr>
              <w:widowControl w:val="0"/>
              <w:tabs>
                <w:tab w:val="left" w:pos="1100"/>
              </w:tabs>
              <w:autoSpaceDE w:val="0"/>
              <w:autoSpaceDN w:val="0"/>
              <w:adjustRightInd w:val="0"/>
              <w:rPr>
                <w:rFonts w:ascii="Times New Roman" w:eastAsia="Batang" w:hAnsi="Times New Roman"/>
                <w:szCs w:val="20"/>
                <w:lang w:val="en-US" w:eastAsia="x-none"/>
              </w:rPr>
            </w:pPr>
          </w:p>
        </w:tc>
      </w:tr>
    </w:tbl>
    <w:p w14:paraId="24EA78EC" w14:textId="535C93BE" w:rsidR="00A3300D" w:rsidRPr="009E444A" w:rsidRDefault="00A3300D" w:rsidP="00A3300D">
      <w:pPr>
        <w:jc w:val="both"/>
        <w:rPr>
          <w:lang w:eastAsia="ja-JP"/>
        </w:rPr>
      </w:pPr>
      <w:r w:rsidRPr="009E444A">
        <w:rPr>
          <w:lang w:eastAsia="zh-CN"/>
        </w:rPr>
        <w:br/>
      </w:r>
      <w:r w:rsidRPr="009E444A">
        <w:rPr>
          <w:lang w:eastAsia="ja-JP"/>
        </w:rPr>
        <w:t>RAN1#117 made the following agreements regarding scheduling and timing relationships:</w:t>
      </w:r>
    </w:p>
    <w:tbl>
      <w:tblPr>
        <w:tblStyle w:val="TableGrid"/>
        <w:tblW w:w="0" w:type="auto"/>
        <w:tblLook w:val="04A0" w:firstRow="1" w:lastRow="0" w:firstColumn="1" w:lastColumn="0" w:noHBand="0" w:noVBand="1"/>
      </w:tblPr>
      <w:tblGrid>
        <w:gridCol w:w="9016"/>
      </w:tblGrid>
      <w:tr w:rsidR="00A3300D" w:rsidRPr="009E444A" w14:paraId="50453F21" w14:textId="77777777" w:rsidTr="008C064E">
        <w:tc>
          <w:tcPr>
            <w:tcW w:w="9016" w:type="dxa"/>
          </w:tcPr>
          <w:p w14:paraId="061DA7A4" w14:textId="2F56C8FF" w:rsidR="00A3300D" w:rsidRPr="009E444A" w:rsidRDefault="00A3300D" w:rsidP="00076494">
            <w:pPr>
              <w:adjustRightInd w:val="0"/>
              <w:snapToGrid w:val="0"/>
              <w:rPr>
                <w:rFonts w:ascii="Times New Roman" w:eastAsia="DengXian" w:hAnsi="Times New Roman"/>
                <w:bCs/>
                <w:szCs w:val="20"/>
                <w:lang w:val="en-US" w:eastAsia="zh-CN"/>
              </w:rPr>
            </w:pPr>
            <w:r w:rsidRPr="009E444A">
              <w:rPr>
                <w:rFonts w:ascii="Times New Roman" w:eastAsia="DengXian" w:hAnsi="Times New Roman"/>
                <w:bCs/>
                <w:szCs w:val="20"/>
                <w:highlight w:val="green"/>
                <w:lang w:val="en-US" w:eastAsia="zh-CN"/>
              </w:rPr>
              <w:t>Agreement</w:t>
            </w:r>
          </w:p>
          <w:p w14:paraId="3AB5005E" w14:textId="77777777" w:rsidR="00A3300D" w:rsidRPr="009E444A" w:rsidRDefault="00A3300D" w:rsidP="00076494">
            <w:pPr>
              <w:adjustRightInd w:val="0"/>
              <w:snapToGrid w:val="0"/>
              <w:rPr>
                <w:rFonts w:ascii="Times" w:eastAsia="Batang" w:hAnsi="Times"/>
                <w:szCs w:val="24"/>
                <w:lang w:val="en-US" w:eastAsia="zh-CN"/>
              </w:rPr>
            </w:pPr>
            <w:r w:rsidRPr="009E444A">
              <w:rPr>
                <w:rFonts w:ascii="Times" w:eastAsia="Batang" w:hAnsi="Times"/>
                <w:szCs w:val="24"/>
                <w:lang w:val="en-US" w:eastAsia="zh-CN"/>
              </w:rPr>
              <w:t>Scheduling information of PDRCH transmission is provided by a corresponding PRDCH.</w:t>
            </w:r>
          </w:p>
          <w:p w14:paraId="66323D9B" w14:textId="77777777" w:rsidR="00A3300D" w:rsidRPr="009E444A" w:rsidRDefault="00A3300D" w:rsidP="00076494">
            <w:pPr>
              <w:rPr>
                <w:rFonts w:ascii="Times New Roman" w:eastAsia="Batang" w:hAnsi="Times New Roman"/>
                <w:iCs/>
                <w:szCs w:val="20"/>
                <w:lang w:val="en-US" w:eastAsia="x-none"/>
              </w:rPr>
            </w:pPr>
          </w:p>
          <w:p w14:paraId="30723F3F" w14:textId="77777777" w:rsidR="00A3300D" w:rsidRPr="009E444A" w:rsidRDefault="00A3300D" w:rsidP="00076494">
            <w:pPr>
              <w:adjustRightInd w:val="0"/>
              <w:snapToGrid w:val="0"/>
              <w:rPr>
                <w:rFonts w:ascii="Times New Roman" w:eastAsia="Batang" w:hAnsi="Times New Roman"/>
                <w:bCs/>
                <w:szCs w:val="20"/>
                <w:lang w:val="en-US"/>
              </w:rPr>
            </w:pPr>
            <w:r w:rsidRPr="009E444A">
              <w:rPr>
                <w:rFonts w:ascii="Times New Roman" w:eastAsia="Batang" w:hAnsi="Times New Roman"/>
                <w:bCs/>
                <w:szCs w:val="20"/>
                <w:highlight w:val="green"/>
                <w:lang w:val="en-US"/>
              </w:rPr>
              <w:t>Agreement</w:t>
            </w:r>
          </w:p>
          <w:p w14:paraId="29F128DB" w14:textId="77777777" w:rsidR="00A3300D" w:rsidRPr="009E444A" w:rsidRDefault="00A3300D" w:rsidP="00076494">
            <w:pPr>
              <w:adjustRightInd w:val="0"/>
              <w:snapToGrid w:val="0"/>
              <w:rPr>
                <w:rFonts w:ascii="Times New Roman" w:eastAsia="Batang" w:hAnsi="Times New Roman"/>
                <w:bCs/>
                <w:szCs w:val="20"/>
                <w:lang w:val="en-US"/>
              </w:rPr>
            </w:pPr>
            <w:r w:rsidRPr="009E444A">
              <w:rPr>
                <w:rFonts w:ascii="Times New Roman" w:eastAsia="SimSun" w:hAnsi="Times New Roman"/>
                <w:bCs/>
                <w:szCs w:val="20"/>
                <w:lang w:val="en-US"/>
              </w:rPr>
              <w:t>Study the following options for the time interval between a R2D transmission and the corresponding D2R transmission</w:t>
            </w:r>
            <w:r w:rsidRPr="009E444A">
              <w:rPr>
                <w:rFonts w:ascii="Times New Roman" w:eastAsia="Batang" w:hAnsi="Times New Roman"/>
                <w:bCs/>
                <w:szCs w:val="20"/>
                <w:lang w:val="en-US"/>
              </w:rPr>
              <w:t xml:space="preserve"> following it:</w:t>
            </w:r>
          </w:p>
          <w:p w14:paraId="23B932A6" w14:textId="77777777" w:rsidR="00A3300D" w:rsidRPr="009E444A" w:rsidRDefault="00A3300D" w:rsidP="00CC70B6">
            <w:pPr>
              <w:numPr>
                <w:ilvl w:val="0"/>
                <w:numId w:val="9"/>
              </w:numPr>
              <w:adjustRightInd w:val="0"/>
              <w:snapToGrid w:val="0"/>
              <w:ind w:left="42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Option 1: </w:t>
            </w:r>
            <w:r w:rsidRPr="009E444A">
              <w:rPr>
                <w:rFonts w:ascii="Times New Roman" w:eastAsia="Batang" w:hAnsi="Times New Roman"/>
                <w:bCs/>
                <w:szCs w:val="20"/>
                <w:lang w:val="en-US"/>
              </w:rPr>
              <w:t>Define a maximum time T</w:t>
            </w:r>
            <w:r w:rsidRPr="009E444A">
              <w:rPr>
                <w:rFonts w:ascii="Times New Roman" w:eastAsia="Batang" w:hAnsi="Times New Roman"/>
                <w:bCs/>
                <w:szCs w:val="20"/>
                <w:vertAlign w:val="subscript"/>
                <w:lang w:val="en-US"/>
              </w:rPr>
              <w:t>R2D_max</w:t>
            </w:r>
            <w:r w:rsidRPr="009E444A">
              <w:rPr>
                <w:rFonts w:ascii="Times New Roman" w:eastAsia="Batang" w:hAnsi="Times New Roman"/>
                <w:bCs/>
                <w:szCs w:val="20"/>
                <w:lang w:val="en-US"/>
              </w:rPr>
              <w:t xml:space="preserve"> between a R2D transmission and the corresponding D2R transmission following it, so that the device transmits </w:t>
            </w:r>
            <w:r w:rsidRPr="009E444A">
              <w:rPr>
                <w:rFonts w:ascii="Times New Roman" w:eastAsia="Microsoft YaHei UI" w:hAnsi="Times New Roman"/>
                <w:bCs/>
                <w:szCs w:val="20"/>
                <w:lang w:val="en-US" w:eastAsia="x-none"/>
              </w:rPr>
              <w:t>D2R transmission within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R2D_min</w:t>
            </w:r>
            <w:r w:rsidRPr="009E444A">
              <w:rPr>
                <w:rFonts w:ascii="Times New Roman" w:eastAsia="Batang" w:hAnsi="Times New Roman"/>
                <w:bCs/>
                <w:szCs w:val="20"/>
                <w:lang w:val="en-US"/>
              </w:rPr>
              <w:t>, T</w:t>
            </w:r>
            <w:r w:rsidRPr="009E444A">
              <w:rPr>
                <w:rFonts w:ascii="Times New Roman" w:eastAsia="Batang" w:hAnsi="Times New Roman"/>
                <w:bCs/>
                <w:szCs w:val="20"/>
                <w:vertAlign w:val="subscript"/>
                <w:lang w:val="en-US"/>
              </w:rPr>
              <w:t>R2D_max</w:t>
            </w:r>
            <w:r w:rsidRPr="009E444A">
              <w:rPr>
                <w:rFonts w:ascii="Times New Roman" w:eastAsia="Microsoft YaHei UI" w:hAnsi="Times New Roman"/>
                <w:bCs/>
                <w:szCs w:val="20"/>
                <w:lang w:val="en-US" w:eastAsia="x-none"/>
              </w:rPr>
              <w:t>]</w:t>
            </w:r>
            <w:r w:rsidRPr="009E444A">
              <w:rPr>
                <w:rFonts w:ascii="Times New Roman" w:eastAsia="Batang" w:hAnsi="Times New Roman"/>
                <w:bCs/>
                <w:szCs w:val="20"/>
                <w:lang w:val="en-US"/>
              </w:rPr>
              <w:t>.</w:t>
            </w:r>
          </w:p>
          <w:p w14:paraId="12D8E306" w14:textId="77777777" w:rsidR="00A3300D" w:rsidRPr="009E444A" w:rsidRDefault="00A3300D" w:rsidP="00CC70B6">
            <w:pPr>
              <w:numPr>
                <w:ilvl w:val="1"/>
                <w:numId w:val="9"/>
              </w:numPr>
              <w:adjustRightInd w:val="0"/>
              <w:snapToGrid w:val="0"/>
              <w:ind w:left="840"/>
              <w:contextualSpacing/>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FFS: </w:t>
            </w:r>
            <w:r w:rsidRPr="009E444A">
              <w:rPr>
                <w:rFonts w:ascii="Times New Roman" w:eastAsia="Batang" w:hAnsi="Times New Roman"/>
                <w:bCs/>
                <w:szCs w:val="20"/>
                <w:lang w:val="en-US"/>
              </w:rPr>
              <w:t>maximum</w:t>
            </w:r>
            <w:r w:rsidRPr="009E444A">
              <w:rPr>
                <w:rFonts w:ascii="Times New Roman" w:eastAsia="Batang" w:hAnsi="Times New Roman"/>
                <w:bCs/>
                <w:szCs w:val="20"/>
                <w:lang w:val="en-US" w:eastAsia="x-none"/>
              </w:rPr>
              <w:t xml:space="preserve"> time is common or different for different A-IoT devices</w:t>
            </w:r>
          </w:p>
          <w:p w14:paraId="258A130E" w14:textId="77777777" w:rsidR="00A3300D" w:rsidRPr="009E444A" w:rsidRDefault="00A3300D" w:rsidP="00CC70B6">
            <w:pPr>
              <w:numPr>
                <w:ilvl w:val="1"/>
                <w:numId w:val="9"/>
              </w:numPr>
              <w:adjustRightInd w:val="0"/>
              <w:snapToGrid w:val="0"/>
              <w:ind w:left="84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FFS: </w:t>
            </w:r>
            <w:r w:rsidRPr="009E444A">
              <w:rPr>
                <w:rFonts w:ascii="Times New Roman" w:eastAsia="Batang" w:hAnsi="Times New Roman"/>
                <w:bCs/>
                <w:szCs w:val="20"/>
                <w:lang w:val="en-US"/>
              </w:rPr>
              <w:t>maximum</w:t>
            </w:r>
            <w:r w:rsidRPr="009E444A">
              <w:rPr>
                <w:rFonts w:ascii="Times New Roman" w:eastAsia="Batang" w:hAnsi="Times New Roman"/>
                <w:bCs/>
                <w:szCs w:val="20"/>
                <w:lang w:val="en-US" w:eastAsia="x-none"/>
              </w:rPr>
              <w:t xml:space="preserve"> time for different traffic types/command types (e.g. DT or DO-DTT) and/or different use case (e.g., Inventory or Command)</w:t>
            </w:r>
          </w:p>
          <w:p w14:paraId="3D09CA91" w14:textId="77777777" w:rsidR="00A3300D" w:rsidRPr="009E444A" w:rsidRDefault="00A3300D" w:rsidP="00CC70B6">
            <w:pPr>
              <w:numPr>
                <w:ilvl w:val="0"/>
                <w:numId w:val="9"/>
              </w:numPr>
              <w:adjustRightInd w:val="0"/>
              <w:snapToGrid w:val="0"/>
              <w:ind w:left="42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Option 2: </w:t>
            </w:r>
            <w:r w:rsidRPr="009E444A">
              <w:rPr>
                <w:rFonts w:ascii="Times New Roman" w:eastAsia="Batang" w:hAnsi="Times New Roman"/>
                <w:bCs/>
                <w:szCs w:val="20"/>
                <w:lang w:val="en-US"/>
              </w:rPr>
              <w:t>The corresponding D2R transmission timing T</w:t>
            </w:r>
            <w:r w:rsidRPr="009E444A">
              <w:rPr>
                <w:rFonts w:ascii="Times New Roman" w:eastAsia="Batang" w:hAnsi="Times New Roman"/>
                <w:bCs/>
                <w:szCs w:val="20"/>
                <w:vertAlign w:val="subscript"/>
                <w:lang w:val="en-US"/>
              </w:rPr>
              <w:t>R2D</w:t>
            </w:r>
            <w:r w:rsidRPr="009E444A">
              <w:rPr>
                <w:rFonts w:ascii="Times New Roman" w:eastAsia="Batang" w:hAnsi="Times New Roman"/>
                <w:bCs/>
                <w:szCs w:val="20"/>
                <w:lang w:val="en-US"/>
              </w:rPr>
              <w:t xml:space="preserve"> following a R2D transmission </w:t>
            </w:r>
            <w:r w:rsidRPr="009E444A">
              <w:rPr>
                <w:rFonts w:ascii="Times New Roman" w:eastAsia="Batang" w:hAnsi="Times New Roman"/>
                <w:bCs/>
                <w:szCs w:val="20"/>
                <w:lang w:val="en-US" w:eastAsia="x-none"/>
              </w:rPr>
              <w:t xml:space="preserve">is determined based on the control information in the R2D transmission, where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 xml:space="preserve">R2D </w:t>
            </w:r>
            <w:r w:rsidRPr="009E444A">
              <w:rPr>
                <w:rFonts w:ascii="Symbol" w:eastAsia="Symbol" w:hAnsi="Symbol" w:cs="Symbol"/>
                <w:szCs w:val="20"/>
                <w:lang w:val="en-US"/>
              </w:rPr>
              <w:sym w:font="Symbol" w:char="F0B3"/>
            </w:r>
            <w:r w:rsidRPr="009E444A">
              <w:rPr>
                <w:rFonts w:ascii="Times New Roman" w:eastAsia="Microsoft YaHei UI" w:hAnsi="Times New Roman"/>
                <w:bCs/>
                <w:szCs w:val="20"/>
                <w:lang w:val="en-US" w:eastAsia="x-none"/>
              </w:rPr>
              <w:t xml:space="preserve">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R2D_min</w:t>
            </w:r>
          </w:p>
          <w:p w14:paraId="3BACE548" w14:textId="77777777" w:rsidR="00A3300D" w:rsidRPr="009E444A" w:rsidRDefault="00A3300D" w:rsidP="00CC70B6">
            <w:pPr>
              <w:numPr>
                <w:ilvl w:val="1"/>
                <w:numId w:val="9"/>
              </w:numPr>
              <w:adjustRightInd w:val="0"/>
              <w:snapToGrid w:val="0"/>
              <w:ind w:left="840"/>
              <w:rPr>
                <w:rFonts w:ascii="Times New Roman" w:eastAsia="Batang" w:hAnsi="Times New Roman"/>
                <w:bCs/>
                <w:szCs w:val="20"/>
                <w:lang w:val="en-US" w:eastAsia="x-none"/>
              </w:rPr>
            </w:pPr>
            <w:r w:rsidRPr="009E444A">
              <w:rPr>
                <w:rFonts w:ascii="Times New Roman" w:eastAsia="Batang" w:hAnsi="Times New Roman"/>
                <w:bCs/>
                <w:szCs w:val="20"/>
                <w:lang w:val="en-US" w:eastAsia="zh-CN"/>
              </w:rPr>
              <w:t xml:space="preserve">FFS the maximum value(s) for </w:t>
            </w:r>
            <w:proofErr w:type="gramStart"/>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w:t>
            </w:r>
            <w:proofErr w:type="gramEnd"/>
          </w:p>
          <w:p w14:paraId="5FFC26C4" w14:textId="77777777" w:rsidR="00376317" w:rsidRPr="009E444A" w:rsidRDefault="00376317" w:rsidP="00F32F80">
            <w:pPr>
              <w:rPr>
                <w:rFonts w:ascii="Times New Roman" w:eastAsia="Batang" w:hAnsi="Times New Roman"/>
                <w:bCs/>
                <w:szCs w:val="20"/>
                <w:lang w:val="en-US"/>
              </w:rPr>
            </w:pPr>
          </w:p>
          <w:p w14:paraId="67680671" w14:textId="77777777" w:rsidR="00376317" w:rsidRPr="009E444A" w:rsidRDefault="00376317" w:rsidP="00376317">
            <w:pPr>
              <w:adjustRightInd w:val="0"/>
              <w:snapToGrid w:val="0"/>
              <w:rPr>
                <w:rFonts w:ascii="Times New Roman" w:eastAsia="DengXian" w:hAnsi="Times New Roman"/>
                <w:bCs/>
                <w:szCs w:val="20"/>
                <w:lang w:val="en-US" w:eastAsia="zh-CN"/>
              </w:rPr>
            </w:pPr>
            <w:r w:rsidRPr="009E444A">
              <w:rPr>
                <w:rFonts w:ascii="Times New Roman" w:eastAsia="DengXian" w:hAnsi="Times New Roman"/>
                <w:bCs/>
                <w:szCs w:val="20"/>
                <w:highlight w:val="green"/>
                <w:lang w:val="en-US" w:eastAsia="zh-CN"/>
              </w:rPr>
              <w:t>Agreement</w:t>
            </w:r>
          </w:p>
          <w:p w14:paraId="1CCC03B4" w14:textId="77777777" w:rsidR="00376317" w:rsidRPr="009E444A" w:rsidRDefault="00376317" w:rsidP="00376317">
            <w:pPr>
              <w:rPr>
                <w:rFonts w:ascii="Times New Roman" w:eastAsia="DengXian" w:hAnsi="Times New Roman"/>
                <w:bCs/>
                <w:szCs w:val="20"/>
                <w:lang w:val="en-US" w:eastAsia="zh-CN"/>
              </w:rPr>
            </w:pPr>
            <w:r w:rsidRPr="009E444A">
              <w:rPr>
                <w:rFonts w:ascii="Times New Roman" w:eastAsia="DengXian" w:hAnsi="Times New Roman"/>
                <w:bCs/>
                <w:szCs w:val="20"/>
                <w:lang w:val="en-US" w:eastAsia="zh-CN"/>
              </w:rPr>
              <w:t>Study whether/how an A-IoT device can count the time with sufficient accuracy (with a certain timing error due to SFO) at least for the purposes related to TDM(A) (if needed), and if so for how long after receiving an R2D transmission.</w:t>
            </w:r>
          </w:p>
          <w:p w14:paraId="57F56752" w14:textId="61464619" w:rsidR="00F32F80" w:rsidRPr="009E444A" w:rsidRDefault="00F32F80" w:rsidP="00F32F80">
            <w:pPr>
              <w:rPr>
                <w:rFonts w:ascii="Times" w:eastAsia="Batang" w:hAnsi="Times"/>
                <w:bCs/>
                <w:szCs w:val="24"/>
                <w:lang w:val="en-US" w:eastAsia="ko-KR"/>
              </w:rPr>
            </w:pPr>
            <w:r w:rsidRPr="009E444A">
              <w:rPr>
                <w:rFonts w:ascii="Times New Roman" w:eastAsia="Batang" w:hAnsi="Times New Roman"/>
                <w:bCs/>
                <w:szCs w:val="20"/>
                <w:lang w:val="en-US"/>
              </w:rPr>
              <w:br/>
            </w:r>
            <w:r w:rsidRPr="009E444A">
              <w:rPr>
                <w:rFonts w:ascii="Times" w:eastAsia="Batang" w:hAnsi="Times"/>
                <w:bCs/>
                <w:szCs w:val="24"/>
                <w:highlight w:val="green"/>
                <w:lang w:val="en-US" w:eastAsia="ko-KR"/>
              </w:rPr>
              <w:t>Agreement</w:t>
            </w:r>
            <w:r w:rsidRPr="009E444A">
              <w:rPr>
                <w:rFonts w:ascii="Times" w:eastAsia="Batang" w:hAnsi="Times"/>
                <w:bCs/>
                <w:color w:val="BFBFBF" w:themeColor="background1" w:themeShade="BF"/>
                <w:szCs w:val="24"/>
                <w:lang w:val="en-US" w:eastAsia="ko-KR"/>
              </w:rPr>
              <w:t xml:space="preserve"> (from agenda item 9.4.1.2)</w:t>
            </w:r>
          </w:p>
          <w:p w14:paraId="7C8986AF" w14:textId="77777777" w:rsidR="00F32F80" w:rsidRPr="009E444A" w:rsidRDefault="00F32F80" w:rsidP="00F32F80">
            <w:pPr>
              <w:rPr>
                <w:rFonts w:ascii="Times" w:eastAsia="Batang" w:hAnsi="Times"/>
                <w:szCs w:val="24"/>
                <w:lang w:val="en-US" w:eastAsia="ko-KR"/>
              </w:rPr>
            </w:pPr>
            <w:r w:rsidRPr="009E444A">
              <w:rPr>
                <w:rFonts w:ascii="Times" w:eastAsia="Batang" w:hAnsi="Times"/>
                <w:szCs w:val="24"/>
                <w:lang w:val="en-US" w:eastAsia="ko-KR"/>
              </w:rPr>
              <w:t>The following template is used for capturing descriptions on clock/LO.</w:t>
            </w:r>
          </w:p>
          <w:tbl>
            <w:tblPr>
              <w:tblW w:w="47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031"/>
              <w:gridCol w:w="933"/>
              <w:gridCol w:w="984"/>
              <w:gridCol w:w="672"/>
              <w:gridCol w:w="1322"/>
              <w:gridCol w:w="1121"/>
              <w:gridCol w:w="1102"/>
              <w:gridCol w:w="1101"/>
            </w:tblGrid>
            <w:tr w:rsidR="00F32F80" w:rsidRPr="009E444A" w14:paraId="285E48DF" w14:textId="77777777" w:rsidTr="00B64778">
              <w:trPr>
                <w:trHeight w:val="259"/>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300D5DE" w14:textId="77777777" w:rsidR="00F32F80" w:rsidRPr="009E444A" w:rsidRDefault="00F32F80" w:rsidP="00F32F80">
                  <w:pPr>
                    <w:spacing w:after="0" w:line="240" w:lineRule="auto"/>
                    <w:rPr>
                      <w:rFonts w:ascii="Times" w:eastAsia="Batang" w:hAnsi="Times" w:cs="Times New Roman"/>
                      <w:szCs w:val="24"/>
                    </w:rPr>
                  </w:pP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2198DE0"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Purpose</w:t>
                  </w: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79649740" w14:textId="77777777" w:rsidR="00F32F80" w:rsidRPr="009E444A" w:rsidRDefault="00F32F80" w:rsidP="00F32F80">
                  <w:pPr>
                    <w:spacing w:after="0" w:line="240" w:lineRule="auto"/>
                    <w:ind w:left="91"/>
                    <w:rPr>
                      <w:rFonts w:ascii="Times" w:eastAsia="Batang" w:hAnsi="Times" w:cs="Times New Roman"/>
                      <w:szCs w:val="24"/>
                    </w:rPr>
                  </w:pPr>
                  <w:r w:rsidRPr="009E444A">
                    <w:rPr>
                      <w:rFonts w:ascii="Times" w:eastAsia="Batang" w:hAnsi="Times" w:cs="Times New Roman"/>
                      <w:szCs w:val="24"/>
                    </w:rPr>
                    <w:t>Applicable</w:t>
                  </w:r>
                </w:p>
                <w:p w14:paraId="230B5A07" w14:textId="77777777" w:rsidR="00F32F80" w:rsidRPr="009E444A" w:rsidRDefault="00F32F80" w:rsidP="00F32F80">
                  <w:pPr>
                    <w:spacing w:after="0" w:line="240" w:lineRule="auto"/>
                    <w:ind w:left="91"/>
                    <w:rPr>
                      <w:rFonts w:ascii="Times" w:eastAsia="Batang" w:hAnsi="Times" w:cs="Times New Roman"/>
                      <w:szCs w:val="24"/>
                    </w:rPr>
                  </w:pPr>
                  <w:r w:rsidRPr="009E444A">
                    <w:rPr>
                      <w:rFonts w:ascii="Times" w:eastAsia="Batang" w:hAnsi="Times" w:cs="Times New Roman"/>
                      <w:szCs w:val="24"/>
                    </w:rPr>
                    <w:t>device types</w:t>
                  </w: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0589880D" w14:textId="77777777" w:rsidR="00F32F80" w:rsidRPr="009E444A" w:rsidRDefault="00F32F80" w:rsidP="00F32F80">
                  <w:pPr>
                    <w:spacing w:after="0" w:line="240" w:lineRule="auto"/>
                    <w:ind w:left="80"/>
                    <w:rPr>
                      <w:rFonts w:ascii="Times" w:eastAsia="Batang" w:hAnsi="Times" w:cs="Times New Roman"/>
                      <w:szCs w:val="24"/>
                    </w:rPr>
                  </w:pPr>
                  <w:r w:rsidRPr="009E444A">
                    <w:rPr>
                      <w:rFonts w:ascii="Times" w:eastAsia="Batang" w:hAnsi="Times" w:cs="Times New Roman"/>
                      <w:szCs w:val="24"/>
                    </w:rPr>
                    <w:t>Clock</w:t>
                  </w:r>
                </w:p>
                <w:p w14:paraId="08351578" w14:textId="77777777" w:rsidR="00F32F80" w:rsidRPr="009E444A" w:rsidRDefault="00F32F80" w:rsidP="00F32F80">
                  <w:pPr>
                    <w:spacing w:after="0" w:line="240" w:lineRule="auto"/>
                    <w:ind w:left="80"/>
                    <w:rPr>
                      <w:rFonts w:ascii="Times" w:eastAsia="Batang" w:hAnsi="Times" w:cs="Times New Roman"/>
                      <w:szCs w:val="24"/>
                    </w:rPr>
                  </w:pPr>
                  <w:r w:rsidRPr="009E444A">
                    <w:rPr>
                      <w:rFonts w:ascii="Times" w:eastAsia="Batang" w:hAnsi="Times" w:cs="Times New Roman"/>
                      <w:szCs w:val="24"/>
                    </w:rPr>
                    <w:t>speed</w:t>
                  </w: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7855FA7"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 xml:space="preserve">Power </w:t>
                  </w:r>
                  <w:r w:rsidRPr="009E444A">
                    <w:rPr>
                      <w:rFonts w:ascii="Times" w:eastAsia="Batang" w:hAnsi="Times" w:cs="Times New Roman"/>
                      <w:szCs w:val="24"/>
                    </w:rPr>
                    <w:br/>
                    <w:t>consumption</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2B3794F"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[Initial clock</w:t>
                  </w:r>
                </w:p>
                <w:p w14:paraId="4A41BE6A"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Accuracy]</w:t>
                  </w: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5732C5DE" w14:textId="77777777" w:rsidR="00F32F80" w:rsidRPr="009E444A" w:rsidRDefault="00F32F80" w:rsidP="00F32F80">
                  <w:pPr>
                    <w:spacing w:after="0" w:line="240" w:lineRule="auto"/>
                    <w:ind w:left="80"/>
                    <w:rPr>
                      <w:rFonts w:ascii="Times" w:eastAsia="Batang" w:hAnsi="Times" w:cs="Times New Roman"/>
                      <w:szCs w:val="24"/>
                    </w:rPr>
                  </w:pPr>
                  <w:r w:rsidRPr="009E444A">
                    <w:rPr>
                      <w:rFonts w:ascii="Times" w:eastAsia="Batang" w:hAnsi="Times" w:cs="Times New Roman"/>
                      <w:szCs w:val="24"/>
                    </w:rPr>
                    <w:t xml:space="preserve">[Accuracy after </w:t>
                  </w:r>
                </w:p>
                <w:p w14:paraId="51DDBBED" w14:textId="77777777" w:rsidR="00F32F80" w:rsidRPr="009E444A" w:rsidRDefault="00F32F80" w:rsidP="00F32F80">
                  <w:pPr>
                    <w:spacing w:after="0" w:line="240" w:lineRule="auto"/>
                    <w:ind w:left="80"/>
                    <w:rPr>
                      <w:rFonts w:ascii="Times" w:eastAsia="Batang" w:hAnsi="Times" w:cs="Times New Roman"/>
                      <w:szCs w:val="24"/>
                      <w:lang w:eastAsia="ko-KR"/>
                    </w:rPr>
                  </w:pPr>
                  <w:r w:rsidRPr="009E444A">
                    <w:rPr>
                      <w:rFonts w:ascii="Times" w:eastAsia="Batang" w:hAnsi="Times" w:cs="Times New Roman"/>
                      <w:szCs w:val="24"/>
                    </w:rPr>
                    <w:t xml:space="preserve">clock </w:t>
                  </w:r>
                  <w:r w:rsidRPr="009E444A">
                    <w:rPr>
                      <w:rFonts w:ascii="Times" w:eastAsia="Batang" w:hAnsi="Times" w:cs="Times New Roman"/>
                      <w:szCs w:val="24"/>
                      <w:lang w:eastAsia="ko-KR"/>
                    </w:rPr>
                    <w:t>sync]</w:t>
                  </w:r>
                </w:p>
              </w:tc>
              <w:tc>
                <w:tcPr>
                  <w:tcW w:w="692" w:type="pct"/>
                  <w:tcBorders>
                    <w:top w:val="single" w:sz="6" w:space="0" w:color="auto"/>
                    <w:left w:val="single" w:sz="6" w:space="0" w:color="auto"/>
                    <w:bottom w:val="single" w:sz="6" w:space="0" w:color="auto"/>
                    <w:right w:val="single" w:sz="6" w:space="0" w:color="auto"/>
                  </w:tcBorders>
                  <w:shd w:val="clear" w:color="auto" w:fill="auto"/>
                </w:tcPr>
                <w:p w14:paraId="427F4A9D" w14:textId="77777777" w:rsidR="00F32F80" w:rsidRPr="009E444A" w:rsidRDefault="00F32F80" w:rsidP="00F32F80">
                  <w:pPr>
                    <w:spacing w:after="0" w:line="240" w:lineRule="auto"/>
                    <w:ind w:left="80"/>
                    <w:rPr>
                      <w:rFonts w:ascii="Times" w:eastAsia="Batang" w:hAnsi="Times" w:cs="Times New Roman"/>
                      <w:szCs w:val="24"/>
                      <w:highlight w:val="yellow"/>
                    </w:rPr>
                  </w:pPr>
                  <w:r w:rsidRPr="009E444A">
                    <w:rPr>
                      <w:rFonts w:ascii="Times" w:eastAsia="Batang" w:hAnsi="Times" w:cs="Times New Roman"/>
                      <w:szCs w:val="24"/>
                    </w:rPr>
                    <w:t>[Clock drift]</w:t>
                  </w:r>
                </w:p>
              </w:tc>
            </w:tr>
            <w:tr w:rsidR="00F32F80" w:rsidRPr="009E444A" w14:paraId="7829E215" w14:textId="77777777" w:rsidTr="00B64778">
              <w:trPr>
                <w:trHeight w:val="717"/>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41E52B3"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Purpose #1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578600" w14:textId="77777777" w:rsidR="00F32F80" w:rsidRPr="009E444A" w:rsidRDefault="00F32F80" w:rsidP="00F32F80">
                  <w:pPr>
                    <w:spacing w:after="0" w:line="240" w:lineRule="auto"/>
                    <w:rPr>
                      <w:rFonts w:ascii="Times" w:eastAsia="Batang" w:hAnsi="Times" w:cs="Times New Roman"/>
                      <w:szCs w:val="24"/>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6ABC9A32" w14:textId="77777777" w:rsidR="00F32F80" w:rsidRPr="009E444A" w:rsidRDefault="00F32F80" w:rsidP="00F32F80">
                  <w:pPr>
                    <w:spacing w:after="0" w:line="240" w:lineRule="auto"/>
                    <w:ind w:left="91"/>
                    <w:rPr>
                      <w:rFonts w:ascii="Times" w:eastAsia="Batang" w:hAnsi="Times" w:cs="Times New Roman"/>
                      <w:szCs w:val="24"/>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60745517" w14:textId="77777777" w:rsidR="00F32F80" w:rsidRPr="009E444A" w:rsidRDefault="00F32F80" w:rsidP="00F32F80">
                  <w:pPr>
                    <w:spacing w:after="0" w:line="240" w:lineRule="auto"/>
                    <w:ind w:left="80"/>
                    <w:rPr>
                      <w:rFonts w:ascii="Times" w:eastAsia="Batang" w:hAnsi="Times" w:cs="Times New Roman"/>
                      <w:szCs w:val="24"/>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9F146E5" w14:textId="77777777" w:rsidR="00F32F80" w:rsidRPr="009E444A" w:rsidRDefault="00F32F80" w:rsidP="00F32F80">
                  <w:pPr>
                    <w:spacing w:after="0" w:line="240" w:lineRule="auto"/>
                    <w:rPr>
                      <w:rFonts w:ascii="Times" w:eastAsia="Batang" w:hAnsi="Times" w:cs="Times New Roman"/>
                      <w:szCs w:val="24"/>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8399C7A" w14:textId="77777777" w:rsidR="00F32F80" w:rsidRPr="009E444A" w:rsidRDefault="00F32F80" w:rsidP="00F32F80">
                  <w:pPr>
                    <w:spacing w:after="0" w:line="240" w:lineRule="auto"/>
                    <w:rPr>
                      <w:rFonts w:ascii="Times" w:eastAsia="Batang" w:hAnsi="Times" w:cs="Times New Roman"/>
                      <w:szCs w:val="24"/>
                      <w:lang w:eastAsia="ko-KR"/>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0534D3A2" w14:textId="77777777" w:rsidR="00F32F80" w:rsidRPr="009E444A" w:rsidRDefault="00F32F80" w:rsidP="00F32F80">
                  <w:pPr>
                    <w:spacing w:after="0" w:line="240" w:lineRule="auto"/>
                    <w:ind w:left="80"/>
                    <w:rPr>
                      <w:rFonts w:ascii="Times" w:eastAsia="Batang" w:hAnsi="Times" w:cs="Times New Roman"/>
                      <w:szCs w:val="24"/>
                    </w:rPr>
                  </w:pPr>
                </w:p>
              </w:tc>
              <w:tc>
                <w:tcPr>
                  <w:tcW w:w="692" w:type="pct"/>
                  <w:tcBorders>
                    <w:top w:val="single" w:sz="6" w:space="0" w:color="auto"/>
                    <w:left w:val="single" w:sz="6" w:space="0" w:color="auto"/>
                    <w:bottom w:val="single" w:sz="6" w:space="0" w:color="auto"/>
                    <w:right w:val="single" w:sz="6" w:space="0" w:color="auto"/>
                  </w:tcBorders>
                </w:tcPr>
                <w:p w14:paraId="56A7A320" w14:textId="77777777" w:rsidR="00F32F80" w:rsidRPr="009E444A" w:rsidRDefault="00F32F80" w:rsidP="00F32F80">
                  <w:pPr>
                    <w:spacing w:after="0" w:line="240" w:lineRule="auto"/>
                    <w:ind w:left="80"/>
                    <w:rPr>
                      <w:rFonts w:ascii="Times" w:eastAsia="Batang" w:hAnsi="Times" w:cs="Times New Roman"/>
                      <w:szCs w:val="24"/>
                      <w:lang w:eastAsia="ko-KR"/>
                    </w:rPr>
                  </w:pPr>
                </w:p>
              </w:tc>
            </w:tr>
            <w:tr w:rsidR="00F32F80" w:rsidRPr="009E444A" w14:paraId="4E5BF784" w14:textId="77777777" w:rsidTr="00B64778">
              <w:trPr>
                <w:trHeight w:val="115"/>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9D32933"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Purpose #N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4E0872F" w14:textId="77777777" w:rsidR="00F32F80" w:rsidRPr="009E444A" w:rsidRDefault="00F32F80" w:rsidP="00F32F80">
                  <w:pPr>
                    <w:spacing w:after="0" w:line="240" w:lineRule="auto"/>
                    <w:rPr>
                      <w:rFonts w:ascii="Times" w:eastAsia="Batang" w:hAnsi="Times" w:cs="Times New Roman"/>
                      <w:szCs w:val="24"/>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24AEE114" w14:textId="77777777" w:rsidR="00F32F80" w:rsidRPr="009E444A" w:rsidRDefault="00F32F80" w:rsidP="00F32F80">
                  <w:pPr>
                    <w:spacing w:after="0" w:line="240" w:lineRule="auto"/>
                    <w:ind w:left="91"/>
                    <w:rPr>
                      <w:rFonts w:ascii="Times" w:eastAsia="Batang" w:hAnsi="Times" w:cs="Times New Roman"/>
                      <w:szCs w:val="24"/>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63FD8F49" w14:textId="77777777" w:rsidR="00F32F80" w:rsidRPr="009E444A" w:rsidRDefault="00F32F80" w:rsidP="00F32F80">
                  <w:pPr>
                    <w:spacing w:after="0" w:line="240" w:lineRule="auto"/>
                    <w:ind w:left="80"/>
                    <w:rPr>
                      <w:rFonts w:ascii="Times" w:eastAsia="Batang" w:hAnsi="Times" w:cs="Times New Roman"/>
                      <w:szCs w:val="24"/>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6EC741" w14:textId="77777777" w:rsidR="00F32F80" w:rsidRPr="009E444A" w:rsidRDefault="00F32F80" w:rsidP="00F32F80">
                  <w:pPr>
                    <w:spacing w:after="0" w:line="240" w:lineRule="auto"/>
                    <w:rPr>
                      <w:rFonts w:ascii="Times" w:eastAsia="Batang" w:hAnsi="Times" w:cs="Times New Roman"/>
                      <w:szCs w:val="24"/>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1DEB305" w14:textId="77777777" w:rsidR="00F32F80" w:rsidRPr="009E444A" w:rsidRDefault="00F32F80" w:rsidP="00F32F80">
                  <w:pPr>
                    <w:spacing w:after="0" w:line="240" w:lineRule="auto"/>
                    <w:rPr>
                      <w:rFonts w:ascii="Times" w:eastAsia="Batang" w:hAnsi="Times" w:cs="Times New Roman"/>
                      <w:szCs w:val="24"/>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3786BFAD" w14:textId="77777777" w:rsidR="00F32F80" w:rsidRPr="009E444A" w:rsidRDefault="00F32F80" w:rsidP="00F32F80">
                  <w:pPr>
                    <w:spacing w:after="0" w:line="240" w:lineRule="auto"/>
                    <w:ind w:left="80"/>
                    <w:rPr>
                      <w:rFonts w:ascii="Times" w:eastAsia="Batang" w:hAnsi="Times" w:cs="Times New Roman"/>
                      <w:szCs w:val="24"/>
                    </w:rPr>
                  </w:pPr>
                </w:p>
              </w:tc>
              <w:tc>
                <w:tcPr>
                  <w:tcW w:w="692" w:type="pct"/>
                  <w:tcBorders>
                    <w:top w:val="single" w:sz="6" w:space="0" w:color="auto"/>
                    <w:left w:val="single" w:sz="6" w:space="0" w:color="auto"/>
                    <w:bottom w:val="single" w:sz="6" w:space="0" w:color="auto"/>
                    <w:right w:val="single" w:sz="6" w:space="0" w:color="auto"/>
                  </w:tcBorders>
                </w:tcPr>
                <w:p w14:paraId="47742929" w14:textId="77777777" w:rsidR="00F32F80" w:rsidRPr="009E444A" w:rsidRDefault="00F32F80" w:rsidP="00F32F80">
                  <w:pPr>
                    <w:spacing w:after="0" w:line="240" w:lineRule="auto"/>
                    <w:ind w:left="80"/>
                    <w:rPr>
                      <w:rFonts w:ascii="Times" w:eastAsia="Batang" w:hAnsi="Times" w:cs="Times New Roman"/>
                      <w:szCs w:val="24"/>
                      <w:lang w:eastAsia="ko-KR"/>
                    </w:rPr>
                  </w:pPr>
                </w:p>
              </w:tc>
            </w:tr>
            <w:tr w:rsidR="00F32F80" w:rsidRPr="009E444A" w14:paraId="24BE0006" w14:textId="77777777" w:rsidTr="00B64778">
              <w:trPr>
                <w:trHeight w:val="22"/>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3352D4"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Etc</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FD5A9F" w14:textId="77777777" w:rsidR="00F32F80" w:rsidRPr="009E444A" w:rsidRDefault="00F32F80" w:rsidP="00F32F80">
                  <w:pPr>
                    <w:spacing w:after="0" w:line="240" w:lineRule="auto"/>
                    <w:rPr>
                      <w:rFonts w:ascii="Times" w:eastAsia="Batang" w:hAnsi="Times" w:cs="Times New Roman"/>
                      <w:szCs w:val="24"/>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128A43CE" w14:textId="77777777" w:rsidR="00F32F80" w:rsidRPr="009E444A" w:rsidRDefault="00F32F80" w:rsidP="00F32F80">
                  <w:pPr>
                    <w:spacing w:after="0" w:line="240" w:lineRule="auto"/>
                    <w:ind w:left="91"/>
                    <w:rPr>
                      <w:rFonts w:ascii="Times" w:eastAsia="Batang" w:hAnsi="Times" w:cs="Times New Roman"/>
                      <w:szCs w:val="24"/>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5D57F899" w14:textId="77777777" w:rsidR="00F32F80" w:rsidRPr="009E444A" w:rsidRDefault="00F32F80" w:rsidP="00F32F80">
                  <w:pPr>
                    <w:spacing w:after="0" w:line="240" w:lineRule="auto"/>
                    <w:ind w:left="80" w:hanging="80"/>
                    <w:rPr>
                      <w:rFonts w:ascii="Times" w:eastAsia="Batang" w:hAnsi="Times" w:cs="Times New Roman"/>
                      <w:szCs w:val="24"/>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E8E4DB" w14:textId="77777777" w:rsidR="00F32F80" w:rsidRPr="009E444A" w:rsidRDefault="00F32F80" w:rsidP="00F32F80">
                  <w:pPr>
                    <w:spacing w:after="0" w:line="240" w:lineRule="auto"/>
                    <w:rPr>
                      <w:rFonts w:ascii="Times" w:eastAsia="Batang" w:hAnsi="Times" w:cs="Times New Roman"/>
                      <w:szCs w:val="24"/>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A06A7F" w14:textId="77777777" w:rsidR="00F32F80" w:rsidRPr="009E444A" w:rsidRDefault="00F32F80" w:rsidP="00F32F80">
                  <w:pPr>
                    <w:spacing w:after="0" w:line="240" w:lineRule="auto"/>
                    <w:rPr>
                      <w:rFonts w:ascii="Times" w:eastAsia="Batang" w:hAnsi="Times" w:cs="Times New Roman"/>
                      <w:szCs w:val="24"/>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242241CF" w14:textId="77777777" w:rsidR="00F32F80" w:rsidRPr="009E444A" w:rsidRDefault="00F32F80" w:rsidP="00F32F80">
                  <w:pPr>
                    <w:spacing w:after="0" w:line="240" w:lineRule="auto"/>
                    <w:ind w:left="80"/>
                    <w:rPr>
                      <w:rFonts w:ascii="Times" w:eastAsia="Batang" w:hAnsi="Times" w:cs="Times New Roman"/>
                      <w:szCs w:val="24"/>
                    </w:rPr>
                  </w:pPr>
                </w:p>
              </w:tc>
              <w:tc>
                <w:tcPr>
                  <w:tcW w:w="692" w:type="pct"/>
                  <w:tcBorders>
                    <w:top w:val="single" w:sz="6" w:space="0" w:color="auto"/>
                    <w:left w:val="single" w:sz="6" w:space="0" w:color="auto"/>
                    <w:bottom w:val="single" w:sz="6" w:space="0" w:color="auto"/>
                    <w:right w:val="single" w:sz="6" w:space="0" w:color="auto"/>
                  </w:tcBorders>
                </w:tcPr>
                <w:p w14:paraId="51437A77" w14:textId="77777777" w:rsidR="00F32F80" w:rsidRPr="009E444A" w:rsidRDefault="00F32F80" w:rsidP="00F32F80">
                  <w:pPr>
                    <w:spacing w:after="0" w:line="240" w:lineRule="auto"/>
                    <w:ind w:left="80"/>
                    <w:rPr>
                      <w:rFonts w:ascii="Times" w:eastAsia="Batang" w:hAnsi="Times" w:cs="Times New Roman"/>
                      <w:szCs w:val="24"/>
                    </w:rPr>
                  </w:pPr>
                </w:p>
              </w:tc>
            </w:tr>
            <w:tr w:rsidR="00F32F80" w:rsidRPr="009E444A" w14:paraId="0A62EE1E" w14:textId="77777777" w:rsidTr="00B64778">
              <w:trPr>
                <w:trHeight w:val="22"/>
              </w:trPr>
              <w:tc>
                <w:tcPr>
                  <w:tcW w:w="4308"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813A306" w14:textId="77777777" w:rsidR="00F32F80" w:rsidRPr="009E444A" w:rsidRDefault="00F32F80" w:rsidP="00F32F80">
                  <w:pPr>
                    <w:spacing w:after="0" w:line="240" w:lineRule="auto"/>
                    <w:rPr>
                      <w:rFonts w:ascii="Times" w:eastAsia="Batang" w:hAnsi="Times" w:cs="Times New Roman"/>
                      <w:szCs w:val="24"/>
                      <w:lang w:eastAsia="ko-KR"/>
                    </w:rPr>
                  </w:pPr>
                </w:p>
              </w:tc>
              <w:tc>
                <w:tcPr>
                  <w:tcW w:w="692" w:type="pct"/>
                  <w:tcBorders>
                    <w:top w:val="single" w:sz="6" w:space="0" w:color="auto"/>
                    <w:left w:val="single" w:sz="6" w:space="0" w:color="auto"/>
                    <w:bottom w:val="single" w:sz="6" w:space="0" w:color="auto"/>
                    <w:right w:val="single" w:sz="6" w:space="0" w:color="auto"/>
                  </w:tcBorders>
                </w:tcPr>
                <w:p w14:paraId="1461E38A" w14:textId="77777777" w:rsidR="00F32F80" w:rsidRPr="009E444A" w:rsidDel="002E2D2A" w:rsidRDefault="00F32F80" w:rsidP="00F32F80">
                  <w:pPr>
                    <w:spacing w:after="0" w:line="240" w:lineRule="auto"/>
                    <w:rPr>
                      <w:rFonts w:ascii="Times" w:eastAsia="Batang" w:hAnsi="Times" w:cs="Times New Roman"/>
                      <w:szCs w:val="24"/>
                      <w:lang w:eastAsia="ko-KR"/>
                    </w:rPr>
                  </w:pPr>
                </w:p>
              </w:tc>
            </w:tr>
          </w:tbl>
          <w:p w14:paraId="65E2FE5E" w14:textId="50A03FBA" w:rsidR="00076494" w:rsidRPr="009E444A" w:rsidRDefault="00F32F80" w:rsidP="00076494">
            <w:pPr>
              <w:adjustRightInd w:val="0"/>
              <w:snapToGrid w:val="0"/>
              <w:rPr>
                <w:rFonts w:ascii="Times New Roman" w:eastAsia="Batang" w:hAnsi="Times New Roman"/>
                <w:bCs/>
                <w:szCs w:val="20"/>
                <w:lang w:val="en-US"/>
              </w:rPr>
            </w:pPr>
            <w:r w:rsidRPr="009E444A">
              <w:rPr>
                <w:rFonts w:ascii="Times New Roman" w:eastAsia="Batang" w:hAnsi="Times New Roman"/>
                <w:bCs/>
                <w:szCs w:val="20"/>
                <w:lang w:val="en-US"/>
              </w:rPr>
              <w:t xml:space="preserve"> </w:t>
            </w:r>
          </w:p>
        </w:tc>
      </w:tr>
    </w:tbl>
    <w:p w14:paraId="6F43ADE7" w14:textId="12892D31" w:rsidR="00C4593E" w:rsidRPr="009E444A" w:rsidRDefault="00C4593E" w:rsidP="00C4593E">
      <w:pPr>
        <w:jc w:val="both"/>
        <w:rPr>
          <w:lang w:eastAsia="ja-JP"/>
        </w:rPr>
      </w:pPr>
      <w:r w:rsidRPr="009E444A">
        <w:lastRenderedPageBreak/>
        <w:br/>
      </w:r>
      <w:r w:rsidRPr="009E444A">
        <w:rPr>
          <w:lang w:eastAsia="ja-JP"/>
        </w:rPr>
        <w:t>RAN1#11</w:t>
      </w:r>
      <w:r>
        <w:rPr>
          <w:lang w:eastAsia="ja-JP"/>
        </w:rPr>
        <w:t>8</w:t>
      </w:r>
      <w:r w:rsidRPr="009E444A">
        <w:rPr>
          <w:lang w:eastAsia="ja-JP"/>
        </w:rPr>
        <w:t xml:space="preserve"> made the following </w:t>
      </w:r>
      <w:r w:rsidR="0047740B">
        <w:rPr>
          <w:lang w:eastAsia="ja-JP"/>
        </w:rPr>
        <w:t>related agreements</w:t>
      </w:r>
      <w:r w:rsidRPr="009E444A">
        <w:rPr>
          <w:lang w:eastAsia="ja-JP"/>
        </w:rPr>
        <w:t>:</w:t>
      </w:r>
    </w:p>
    <w:tbl>
      <w:tblPr>
        <w:tblStyle w:val="TableGrid"/>
        <w:tblW w:w="0" w:type="auto"/>
        <w:tblLook w:val="04A0" w:firstRow="1" w:lastRow="0" w:firstColumn="1" w:lastColumn="0" w:noHBand="0" w:noVBand="1"/>
      </w:tblPr>
      <w:tblGrid>
        <w:gridCol w:w="9016"/>
      </w:tblGrid>
      <w:tr w:rsidR="00C4593E" w:rsidRPr="009E444A" w14:paraId="288E35C9" w14:textId="77777777" w:rsidTr="00051824">
        <w:tc>
          <w:tcPr>
            <w:tcW w:w="9629" w:type="dxa"/>
          </w:tcPr>
          <w:p w14:paraId="12737C71" w14:textId="77777777" w:rsidR="00C4593E" w:rsidRPr="008C2233" w:rsidRDefault="00C4593E" w:rsidP="00051824">
            <w:pPr>
              <w:adjustRightInd w:val="0"/>
              <w:snapToGrid w:val="0"/>
              <w:rPr>
                <w:rFonts w:ascii="Times New Roman" w:eastAsia="Batang" w:hAnsi="Times New Roman"/>
                <w:szCs w:val="20"/>
                <w:lang w:val="en-US"/>
              </w:rPr>
            </w:pPr>
            <w:r w:rsidRPr="008C2233">
              <w:rPr>
                <w:rFonts w:ascii="Times New Roman" w:eastAsia="DengXian" w:hAnsi="Times New Roman"/>
                <w:szCs w:val="20"/>
                <w:highlight w:val="green"/>
                <w:lang w:val="en-US" w:eastAsia="zh-CN"/>
              </w:rPr>
              <w:t>Agreement</w:t>
            </w:r>
          </w:p>
          <w:p w14:paraId="7379C8E6" w14:textId="77777777" w:rsidR="00C4593E" w:rsidRPr="008C2233" w:rsidRDefault="00C4593E" w:rsidP="00051824">
            <w:pPr>
              <w:adjustRightInd w:val="0"/>
              <w:snapToGrid w:val="0"/>
              <w:rPr>
                <w:rFonts w:ascii="Times New Roman" w:eastAsia="Batang" w:hAnsi="Times New Roman"/>
                <w:szCs w:val="20"/>
                <w:lang w:val="en-US"/>
              </w:rPr>
            </w:pPr>
            <w:r w:rsidRPr="008C2233">
              <w:rPr>
                <w:rFonts w:ascii="Times New Roman" w:hAnsi="Times New Roman"/>
                <w:szCs w:val="20"/>
                <w:lang w:val="en-US"/>
              </w:rPr>
              <w:t xml:space="preserve">When a R2D transmission in response to a D2R transmission is expected </w:t>
            </w:r>
            <w:r w:rsidRPr="008C2233">
              <w:rPr>
                <w:rFonts w:ascii="Times New Roman" w:hAnsi="Times New Roman"/>
                <w:szCs w:val="20"/>
                <w:lang w:val="en-US" w:eastAsia="zh-CN"/>
              </w:rPr>
              <w:t xml:space="preserve">for A-IoT Msg2 response to A-IoT Msg1 </w:t>
            </w:r>
            <w:r w:rsidRPr="008C2233">
              <w:rPr>
                <w:rFonts w:ascii="Times New Roman" w:hAnsi="Times New Roman"/>
                <w:szCs w:val="20"/>
                <w:lang w:val="en-US"/>
              </w:rPr>
              <w:t xml:space="preserve">for the A-IoT device, </w:t>
            </w:r>
            <w:r w:rsidRPr="008C2233">
              <w:rPr>
                <w:rFonts w:ascii="Times New Roman" w:hAnsi="Times New Roman"/>
                <w:szCs w:val="20"/>
                <w:lang w:val="en-US" w:eastAsia="zh-CN"/>
              </w:rPr>
              <w:t xml:space="preserve">study to </w:t>
            </w:r>
            <w:r w:rsidRPr="008C2233">
              <w:rPr>
                <w:rFonts w:ascii="Times New Roman" w:eastAsia="DengXian" w:hAnsi="Times New Roman"/>
                <w:szCs w:val="20"/>
                <w:lang w:val="en-US" w:eastAsia="zh-CN"/>
              </w:rPr>
              <w:t xml:space="preserve">define </w:t>
            </w:r>
            <w:r w:rsidRPr="008C2233">
              <w:rPr>
                <w:rFonts w:ascii="Times New Roman" w:eastAsia="Batang" w:hAnsi="Times New Roman"/>
                <w:szCs w:val="20"/>
                <w:lang w:val="en-US"/>
              </w:rPr>
              <w:t>a maximum time T</w:t>
            </w:r>
            <w:r w:rsidRPr="008C2233">
              <w:rPr>
                <w:rFonts w:ascii="Times New Roman" w:eastAsia="Batang" w:hAnsi="Times New Roman"/>
                <w:szCs w:val="20"/>
                <w:vertAlign w:val="subscript"/>
                <w:lang w:val="en-US"/>
              </w:rPr>
              <w:t>D2R_max</w:t>
            </w:r>
            <w:r w:rsidRPr="008C2233">
              <w:rPr>
                <w:rFonts w:ascii="Times New Roman" w:eastAsia="Batang" w:hAnsi="Times New Roman"/>
                <w:szCs w:val="20"/>
                <w:lang w:val="en-US"/>
              </w:rPr>
              <w:t xml:space="preserve"> between </w:t>
            </w:r>
            <w:r w:rsidRPr="008C2233">
              <w:rPr>
                <w:rFonts w:ascii="Times New Roman" w:eastAsia="Yu Mincho" w:hAnsi="Times New Roman"/>
                <w:szCs w:val="20"/>
                <w:lang w:val="en-US" w:eastAsia="ja-JP"/>
              </w:rPr>
              <w:t>the</w:t>
            </w:r>
            <w:r w:rsidRPr="008C2233">
              <w:rPr>
                <w:rFonts w:ascii="Times New Roman" w:eastAsia="Batang" w:hAnsi="Times New Roman"/>
                <w:szCs w:val="20"/>
                <w:lang w:val="en-US"/>
              </w:rPr>
              <w:t xml:space="preserve"> D2R transmission and the </w:t>
            </w:r>
            <w:r w:rsidRPr="008C2233">
              <w:rPr>
                <w:rFonts w:ascii="Times New Roman" w:eastAsia="DengXian" w:hAnsi="Times New Roman"/>
                <w:szCs w:val="20"/>
                <w:lang w:val="en-US" w:eastAsia="zh-CN"/>
              </w:rPr>
              <w:t xml:space="preserve">corresponding </w:t>
            </w:r>
            <w:r w:rsidRPr="008C2233">
              <w:rPr>
                <w:rFonts w:ascii="Times New Roman" w:eastAsia="Batang" w:hAnsi="Times New Roman"/>
                <w:szCs w:val="20"/>
                <w:lang w:val="en-US"/>
              </w:rPr>
              <w:t xml:space="preserve">R2D transmission following it, so that the </w:t>
            </w:r>
            <w:r w:rsidRPr="008C2233">
              <w:rPr>
                <w:rFonts w:ascii="Times New Roman" w:eastAsia="Microsoft YaHei UI" w:hAnsi="Times New Roman"/>
                <w:szCs w:val="20"/>
                <w:lang w:val="en-US"/>
              </w:rPr>
              <w:t>R2D transmission timing is expected to be within</w:t>
            </w:r>
            <w:r w:rsidRPr="008C2233">
              <w:rPr>
                <w:rFonts w:ascii="Times New Roman" w:eastAsia="Batang" w:hAnsi="Times New Roman"/>
                <w:szCs w:val="20"/>
                <w:lang w:val="en-US"/>
              </w:rPr>
              <w:t xml:space="preserve"> [T</w:t>
            </w:r>
            <w:r w:rsidRPr="008C2233">
              <w:rPr>
                <w:rFonts w:ascii="Times New Roman" w:eastAsia="Batang" w:hAnsi="Times New Roman"/>
                <w:szCs w:val="20"/>
                <w:vertAlign w:val="subscript"/>
                <w:lang w:val="en-US"/>
              </w:rPr>
              <w:t>D2R_min</w:t>
            </w:r>
            <w:r w:rsidRPr="008C2233">
              <w:rPr>
                <w:rFonts w:ascii="Times New Roman" w:eastAsia="Batang" w:hAnsi="Times New Roman"/>
                <w:szCs w:val="20"/>
                <w:lang w:val="en-US"/>
              </w:rPr>
              <w:t>, T</w:t>
            </w:r>
            <w:r w:rsidRPr="008C2233">
              <w:rPr>
                <w:rFonts w:ascii="Times New Roman" w:eastAsia="Batang" w:hAnsi="Times New Roman"/>
                <w:szCs w:val="20"/>
                <w:vertAlign w:val="subscript"/>
                <w:lang w:val="en-US"/>
              </w:rPr>
              <w:t>D2R_max</w:t>
            </w:r>
            <w:r w:rsidRPr="008C2233">
              <w:rPr>
                <w:rFonts w:ascii="Times New Roman" w:eastAsia="Batang" w:hAnsi="Times New Roman"/>
                <w:szCs w:val="20"/>
                <w:lang w:val="en-US"/>
              </w:rPr>
              <w:t>].</w:t>
            </w:r>
          </w:p>
          <w:p w14:paraId="221D1532" w14:textId="77777777" w:rsidR="00C4593E" w:rsidRPr="008C2233" w:rsidRDefault="00C4593E" w:rsidP="00CC70B6">
            <w:pPr>
              <w:pStyle w:val="ListParagraph"/>
              <w:widowControl w:val="0"/>
              <w:numPr>
                <w:ilvl w:val="0"/>
                <w:numId w:val="21"/>
              </w:numPr>
              <w:rPr>
                <w:rFonts w:ascii="Times New Roman" w:eastAsia="DengXian" w:hAnsi="Times New Roman"/>
                <w:sz w:val="20"/>
                <w:szCs w:val="20"/>
                <w:lang w:val="en-US" w:eastAsia="zh-CN"/>
              </w:rPr>
            </w:pPr>
            <w:r w:rsidRPr="008C2233">
              <w:rPr>
                <w:rFonts w:ascii="Times New Roman" w:eastAsia="DengXian" w:hAnsi="Times New Roman"/>
                <w:sz w:val="20"/>
                <w:szCs w:val="20"/>
                <w:lang w:val="en-US" w:eastAsia="zh-CN"/>
              </w:rPr>
              <w:t>FFS: whether there is a necessity to define different maximum times for different A-IoT devices</w:t>
            </w:r>
          </w:p>
          <w:p w14:paraId="7F4E4F7E" w14:textId="77777777" w:rsidR="00C4593E" w:rsidRPr="008C2233" w:rsidRDefault="00C4593E" w:rsidP="00C64670">
            <w:pPr>
              <w:adjustRightInd w:val="0"/>
              <w:snapToGrid w:val="0"/>
              <w:rPr>
                <w:rFonts w:ascii="Times New Roman" w:eastAsia="Batang" w:hAnsi="Times New Roman"/>
                <w:szCs w:val="20"/>
                <w:lang w:val="en-US" w:eastAsia="x-none"/>
              </w:rPr>
            </w:pPr>
          </w:p>
          <w:p w14:paraId="170CFAFC" w14:textId="77777777" w:rsidR="004B3F96" w:rsidRPr="008C2233" w:rsidRDefault="004B3F96" w:rsidP="004B3F96">
            <w:pPr>
              <w:rPr>
                <w:rFonts w:ascii="Times New Roman" w:eastAsia="Batang" w:hAnsi="Times New Roman"/>
                <w:szCs w:val="20"/>
                <w:highlight w:val="green"/>
                <w:lang w:val="en-US" w:eastAsia="zh-CN"/>
              </w:rPr>
            </w:pPr>
            <w:r w:rsidRPr="008C2233">
              <w:rPr>
                <w:rFonts w:ascii="Times New Roman" w:eastAsia="Batang" w:hAnsi="Times New Roman"/>
                <w:szCs w:val="20"/>
                <w:highlight w:val="green"/>
                <w:lang w:val="en-US" w:eastAsia="zh-CN"/>
              </w:rPr>
              <w:t>Agreement</w:t>
            </w:r>
            <w:r w:rsidRPr="008C2233">
              <w:rPr>
                <w:rFonts w:ascii="Times New Roman" w:eastAsia="Batang" w:hAnsi="Times New Roman"/>
                <w:color w:val="BFBFBF" w:themeColor="background1" w:themeShade="BF"/>
                <w:szCs w:val="20"/>
                <w:lang w:val="en-US" w:eastAsia="zh-CN"/>
              </w:rPr>
              <w:t xml:space="preserve"> (from agenda item 9.4.2.3)</w:t>
            </w:r>
          </w:p>
          <w:p w14:paraId="546FC753" w14:textId="77777777" w:rsidR="004B3F96" w:rsidRPr="008C2233" w:rsidRDefault="004B3F96" w:rsidP="004B3F96">
            <w:pPr>
              <w:rPr>
                <w:rFonts w:ascii="Times" w:eastAsia="Batang" w:hAnsi="Times"/>
                <w:color w:val="000000"/>
                <w:szCs w:val="24"/>
                <w:lang w:val="en-US"/>
              </w:rPr>
            </w:pPr>
            <w:r w:rsidRPr="008C2233">
              <w:rPr>
                <w:rFonts w:ascii="Times" w:eastAsia="Batang" w:hAnsi="Times"/>
                <w:color w:val="000000"/>
                <w:szCs w:val="24"/>
                <w:lang w:val="en-US"/>
              </w:rPr>
              <w:t>For R2D reception, the following information potentially can be explicitly/implicitly indicated to the device via PRDCH:</w:t>
            </w:r>
          </w:p>
          <w:p w14:paraId="5F3E93DE" w14:textId="77777777" w:rsidR="004B3F96" w:rsidRPr="008C2233" w:rsidRDefault="004B3F96"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ID associated with device(s) intended for the reception of R2D, potentially including all devices (if supported)</w:t>
            </w:r>
          </w:p>
          <w:p w14:paraId="7EBB87E2" w14:textId="77777777" w:rsidR="004B3F96" w:rsidRPr="008C2233" w:rsidRDefault="004B3F96"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FFS: other information</w:t>
            </w:r>
          </w:p>
          <w:p w14:paraId="7B58D9F1" w14:textId="77777777" w:rsidR="004B3F96" w:rsidRPr="008C2233" w:rsidRDefault="004B3F96" w:rsidP="004B3F96">
            <w:pPr>
              <w:rPr>
                <w:rFonts w:ascii="Times" w:eastAsia="Batang" w:hAnsi="Times"/>
                <w:color w:val="000000"/>
                <w:szCs w:val="24"/>
                <w:lang w:val="en-US"/>
              </w:rPr>
            </w:pPr>
            <w:r w:rsidRPr="008C2233">
              <w:rPr>
                <w:rFonts w:ascii="Times" w:eastAsia="Batang" w:hAnsi="Times"/>
                <w:color w:val="000000"/>
                <w:szCs w:val="24"/>
                <w:lang w:val="en-US"/>
              </w:rPr>
              <w:t xml:space="preserve">FFS: For each information, whether </w:t>
            </w:r>
            <w:proofErr w:type="gramStart"/>
            <w:r w:rsidRPr="008C2233">
              <w:rPr>
                <w:rFonts w:ascii="Times" w:eastAsia="Batang" w:hAnsi="Times"/>
                <w:color w:val="000000"/>
                <w:szCs w:val="24"/>
                <w:lang w:val="en-US"/>
              </w:rPr>
              <w:t>higher-layer</w:t>
            </w:r>
            <w:proofErr w:type="gramEnd"/>
            <w:r w:rsidRPr="008C2233">
              <w:rPr>
                <w:rFonts w:ascii="Times" w:eastAsia="Batang" w:hAnsi="Times"/>
                <w:color w:val="000000"/>
                <w:szCs w:val="24"/>
                <w:lang w:val="en-US"/>
              </w:rPr>
              <w:t xml:space="preserve"> signaling and/or L1 R2D control signaling is used</w:t>
            </w:r>
          </w:p>
          <w:p w14:paraId="229DA608" w14:textId="77777777" w:rsidR="004B3F96" w:rsidRPr="008C2233" w:rsidRDefault="004B3F96" w:rsidP="00C64670">
            <w:pPr>
              <w:adjustRightInd w:val="0"/>
              <w:snapToGrid w:val="0"/>
              <w:rPr>
                <w:rFonts w:ascii="Times New Roman" w:eastAsia="Batang" w:hAnsi="Times New Roman"/>
                <w:szCs w:val="20"/>
                <w:lang w:val="en-US" w:eastAsia="x-none"/>
              </w:rPr>
            </w:pPr>
          </w:p>
          <w:p w14:paraId="763BC1CD" w14:textId="19918FFA" w:rsidR="00570790" w:rsidRPr="008C2233" w:rsidRDefault="00570790" w:rsidP="00570790">
            <w:pPr>
              <w:rPr>
                <w:rFonts w:ascii="Times New Roman" w:eastAsia="Batang" w:hAnsi="Times New Roman"/>
                <w:szCs w:val="20"/>
                <w:highlight w:val="green"/>
                <w:lang w:val="en-US" w:eastAsia="zh-CN"/>
              </w:rPr>
            </w:pPr>
            <w:r w:rsidRPr="008C2233">
              <w:rPr>
                <w:rFonts w:ascii="Times New Roman" w:eastAsia="Batang" w:hAnsi="Times New Roman"/>
                <w:szCs w:val="20"/>
                <w:highlight w:val="green"/>
                <w:lang w:val="en-US" w:eastAsia="zh-CN"/>
              </w:rPr>
              <w:t>Agreement</w:t>
            </w:r>
            <w:r w:rsidR="004F3C9B" w:rsidRPr="008C2233">
              <w:rPr>
                <w:rFonts w:ascii="Times New Roman" w:eastAsia="Batang" w:hAnsi="Times New Roman"/>
                <w:color w:val="BFBFBF" w:themeColor="background1" w:themeShade="BF"/>
                <w:szCs w:val="20"/>
                <w:lang w:val="en-US" w:eastAsia="zh-CN"/>
              </w:rPr>
              <w:t xml:space="preserve"> (from agenda item 9.4.2.3)</w:t>
            </w:r>
          </w:p>
          <w:p w14:paraId="6D86DE5D" w14:textId="77777777" w:rsidR="00570790" w:rsidRPr="008C2233" w:rsidRDefault="00570790" w:rsidP="00570790">
            <w:pPr>
              <w:rPr>
                <w:rFonts w:ascii="Times" w:eastAsia="Batang" w:hAnsi="Times"/>
                <w:color w:val="000000"/>
                <w:szCs w:val="24"/>
                <w:lang w:val="en-US"/>
              </w:rPr>
            </w:pPr>
            <w:r w:rsidRPr="008C2233">
              <w:rPr>
                <w:rFonts w:ascii="Times" w:eastAsia="Batang" w:hAnsi="Times"/>
                <w:color w:val="000000"/>
                <w:szCs w:val="24"/>
                <w:lang w:val="en-US"/>
              </w:rPr>
              <w:t>For D2R scheduling, the following information potentially can be explicitly/implicitly indicated to the device via corresponding PRDCH:</w:t>
            </w:r>
          </w:p>
          <w:p w14:paraId="6A0D9097" w14:textId="77777777" w:rsidR="00570790" w:rsidRPr="008C2233" w:rsidRDefault="00570790"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Time domain resources</w:t>
            </w:r>
          </w:p>
          <w:p w14:paraId="2570E5F8" w14:textId="77777777" w:rsidR="00570790" w:rsidRPr="008C2233" w:rsidRDefault="00570790"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Frequency domain resources</w:t>
            </w:r>
          </w:p>
          <w:p w14:paraId="77333142" w14:textId="77777777" w:rsidR="00570790" w:rsidRPr="008C2233" w:rsidRDefault="00570790"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MCS-like information</w:t>
            </w:r>
          </w:p>
          <w:p w14:paraId="01F5ACD6" w14:textId="77777777" w:rsidR="00570790" w:rsidRPr="008C2233" w:rsidRDefault="00570790"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 xml:space="preserve">Chip </w:t>
            </w:r>
            <w:proofErr w:type="gramStart"/>
            <w:r w:rsidRPr="008C2233">
              <w:rPr>
                <w:rFonts w:ascii="Times" w:eastAsia="Batang" w:hAnsi="Times"/>
                <w:color w:val="000000"/>
                <w:szCs w:val="24"/>
                <w:lang w:val="en-US" w:eastAsia="x-none"/>
              </w:rPr>
              <w:t>duration</w:t>
            </w:r>
            <w:proofErr w:type="gramEnd"/>
          </w:p>
          <w:p w14:paraId="48F44AF5" w14:textId="77777777" w:rsidR="00570790" w:rsidRPr="008C2233" w:rsidRDefault="00570790"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ID associated with device(s)</w:t>
            </w:r>
          </w:p>
          <w:p w14:paraId="5EEC8234" w14:textId="77777777" w:rsidR="00570790" w:rsidRPr="008C2233" w:rsidRDefault="00570790" w:rsidP="00CC70B6">
            <w:pPr>
              <w:numPr>
                <w:ilvl w:val="0"/>
                <w:numId w:val="22"/>
              </w:numPr>
              <w:autoSpaceDE w:val="0"/>
              <w:autoSpaceDN w:val="0"/>
              <w:adjustRightInd w:val="0"/>
              <w:snapToGrid w:val="0"/>
              <w:contextualSpacing/>
              <w:rPr>
                <w:rFonts w:ascii="Times" w:eastAsia="Batang" w:hAnsi="Times"/>
                <w:color w:val="000000"/>
                <w:szCs w:val="24"/>
                <w:lang w:val="en-US" w:eastAsia="x-none"/>
              </w:rPr>
            </w:pPr>
            <w:r w:rsidRPr="008C2233">
              <w:rPr>
                <w:rFonts w:ascii="Times" w:eastAsia="Batang" w:hAnsi="Times"/>
                <w:color w:val="000000"/>
                <w:szCs w:val="24"/>
                <w:lang w:val="en-US" w:eastAsia="x-none"/>
              </w:rPr>
              <w:t>Repetitions</w:t>
            </w:r>
          </w:p>
          <w:p w14:paraId="324BF6A2" w14:textId="77777777" w:rsidR="00570790" w:rsidRPr="008C2233" w:rsidRDefault="00570790" w:rsidP="00570790">
            <w:pPr>
              <w:rPr>
                <w:rFonts w:ascii="Times" w:eastAsia="Batang" w:hAnsi="Times"/>
                <w:color w:val="000000"/>
                <w:szCs w:val="24"/>
                <w:lang w:val="en-US"/>
              </w:rPr>
            </w:pPr>
            <w:r w:rsidRPr="008C2233">
              <w:rPr>
                <w:rFonts w:ascii="Times" w:eastAsia="Batang" w:hAnsi="Times"/>
                <w:color w:val="000000"/>
                <w:szCs w:val="24"/>
                <w:lang w:val="en-US"/>
              </w:rPr>
              <w:t>FFS: other information</w:t>
            </w:r>
          </w:p>
          <w:p w14:paraId="2741745A" w14:textId="77777777" w:rsidR="00570790" w:rsidRPr="008C2233" w:rsidRDefault="00570790" w:rsidP="00570790">
            <w:pPr>
              <w:rPr>
                <w:rFonts w:ascii="Times" w:eastAsia="Batang" w:hAnsi="Times"/>
                <w:color w:val="000000"/>
                <w:szCs w:val="24"/>
                <w:lang w:val="en-US"/>
              </w:rPr>
            </w:pPr>
            <w:r w:rsidRPr="008C2233">
              <w:rPr>
                <w:rFonts w:ascii="Times" w:eastAsia="Batang" w:hAnsi="Times"/>
                <w:color w:val="000000"/>
                <w:szCs w:val="24"/>
                <w:lang w:val="en-US"/>
              </w:rPr>
              <w:t xml:space="preserve">FFS: For each information, whether </w:t>
            </w:r>
            <w:proofErr w:type="gramStart"/>
            <w:r w:rsidRPr="008C2233">
              <w:rPr>
                <w:rFonts w:ascii="Times" w:eastAsia="Batang" w:hAnsi="Times"/>
                <w:color w:val="000000"/>
                <w:szCs w:val="24"/>
                <w:lang w:val="en-US"/>
              </w:rPr>
              <w:t>higher-layer</w:t>
            </w:r>
            <w:proofErr w:type="gramEnd"/>
            <w:r w:rsidRPr="008C2233">
              <w:rPr>
                <w:rFonts w:ascii="Times" w:eastAsia="Batang" w:hAnsi="Times"/>
                <w:color w:val="000000"/>
                <w:szCs w:val="24"/>
                <w:lang w:val="en-US"/>
              </w:rPr>
              <w:t xml:space="preserve"> signaling and/or L1 R2D control signaling is used</w:t>
            </w:r>
          </w:p>
          <w:p w14:paraId="34A7E879" w14:textId="77777777" w:rsidR="00570790" w:rsidRPr="008C2233" w:rsidRDefault="00570790" w:rsidP="00C64670">
            <w:pPr>
              <w:adjustRightInd w:val="0"/>
              <w:snapToGrid w:val="0"/>
              <w:rPr>
                <w:rFonts w:ascii="Times New Roman" w:eastAsia="Batang" w:hAnsi="Times New Roman"/>
                <w:szCs w:val="20"/>
                <w:lang w:val="en-US" w:eastAsia="x-none"/>
              </w:rPr>
            </w:pPr>
          </w:p>
        </w:tc>
      </w:tr>
    </w:tbl>
    <w:p w14:paraId="0C722AA7" w14:textId="56952674" w:rsidR="00A5357D" w:rsidRPr="004C2138" w:rsidRDefault="00A5357D" w:rsidP="00A5357D">
      <w:pPr>
        <w:jc w:val="both"/>
        <w:rPr>
          <w:lang w:eastAsia="ja-JP"/>
        </w:rPr>
      </w:pPr>
      <w:r>
        <w:br/>
      </w:r>
      <w:r w:rsidRPr="004C2138">
        <w:rPr>
          <w:lang w:eastAsia="ja-JP"/>
        </w:rPr>
        <w:t>RAN1#11</w:t>
      </w:r>
      <w:r>
        <w:rPr>
          <w:lang w:eastAsia="ja-JP"/>
        </w:rPr>
        <w:t>8</w:t>
      </w:r>
      <w:r w:rsidRPr="004C2138">
        <w:rPr>
          <w:lang w:eastAsia="ja-JP"/>
        </w:rPr>
        <w:t xml:space="preserve"> </w:t>
      </w:r>
      <w:r>
        <w:rPr>
          <w:lang w:eastAsia="ja-JP"/>
        </w:rPr>
        <w:t xml:space="preserve">discussed the following proposals regarding scheduling and timing relationships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0605D2">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016"/>
      </w:tblGrid>
      <w:tr w:rsidR="00A5357D" w:rsidRPr="00900DF3" w14:paraId="7D771DEC" w14:textId="77777777" w:rsidTr="00051824">
        <w:tc>
          <w:tcPr>
            <w:tcW w:w="9629" w:type="dxa"/>
          </w:tcPr>
          <w:p w14:paraId="486D9837" w14:textId="77777777" w:rsidR="0077056C" w:rsidRPr="008C2233" w:rsidRDefault="0077056C" w:rsidP="0077056C">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 xml:space="preserve">Proposal 5.1.1-1b: Further study at least following aspects for the time interval between a R2D transmission and the corresponding D2R transmission following it, including </w:t>
            </w:r>
            <w:proofErr w:type="gramStart"/>
            <w:r w:rsidRPr="008C2233">
              <w:rPr>
                <w:rFonts w:ascii="Times New Roman" w:eastAsia="Malgun Gothic" w:hAnsi="Times New Roman"/>
                <w:kern w:val="2"/>
                <w:szCs w:val="18"/>
                <w:lang w:val="en-US" w:eastAsia="zh-CN"/>
              </w:rPr>
              <w:t>following</w:t>
            </w:r>
            <w:proofErr w:type="gramEnd"/>
          </w:p>
          <w:p w14:paraId="2F754615" w14:textId="3E808896" w:rsidR="0077056C" w:rsidRPr="008C2233" w:rsidRDefault="0077056C" w:rsidP="00CC70B6">
            <w:pPr>
              <w:pStyle w:val="ListParagraph"/>
              <w:widowControl w:val="0"/>
              <w:numPr>
                <w:ilvl w:val="0"/>
                <w:numId w:val="21"/>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Time unit for the time interval for option 2, if supported.</w:t>
            </w:r>
          </w:p>
          <w:p w14:paraId="410E64C7" w14:textId="2543D458" w:rsidR="0077056C" w:rsidRPr="008C2233" w:rsidRDefault="0077056C" w:rsidP="00CC70B6">
            <w:pPr>
              <w:pStyle w:val="ListParagraph"/>
              <w:widowControl w:val="0"/>
              <w:numPr>
                <w:ilvl w:val="1"/>
                <w:numId w:val="21"/>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E.g., One or multiple R2D or D2R Chip length(s), R2D or D2R information bit length etc. </w:t>
            </w:r>
          </w:p>
          <w:p w14:paraId="3EC6C867" w14:textId="51C55AFE" w:rsidR="00A5357D" w:rsidRPr="008C2233" w:rsidRDefault="0077056C" w:rsidP="00CC70B6">
            <w:pPr>
              <w:pStyle w:val="ListParagraph"/>
              <w:widowControl w:val="0"/>
              <w:numPr>
                <w:ilvl w:val="0"/>
                <w:numId w:val="21"/>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Whether/how to address timing error for a D2R transmission caused by the initial/residual SFO of the device for both option 1 and option 2</w:t>
            </w:r>
          </w:p>
          <w:p w14:paraId="43CC712B" w14:textId="77777777" w:rsidR="0077056C" w:rsidRPr="008C2233" w:rsidRDefault="0077056C" w:rsidP="00163E89">
            <w:pPr>
              <w:widowControl w:val="0"/>
              <w:rPr>
                <w:rFonts w:ascii="Times New Roman" w:eastAsia="Malgun Gothic" w:hAnsi="Times New Roman"/>
                <w:kern w:val="2"/>
                <w:szCs w:val="18"/>
                <w:lang w:val="en-US" w:eastAsia="zh-CN"/>
              </w:rPr>
            </w:pPr>
          </w:p>
          <w:p w14:paraId="13331819" w14:textId="77777777" w:rsidR="00AE482C" w:rsidRPr="008C2233" w:rsidRDefault="00AE482C" w:rsidP="00AE482C">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5.2.1-1c:</w:t>
            </w:r>
          </w:p>
          <w:p w14:paraId="2A3029A9" w14:textId="438EEE08" w:rsidR="00AE482C" w:rsidRPr="008C2233" w:rsidRDefault="00AE482C" w:rsidP="00CC70B6">
            <w:pPr>
              <w:pStyle w:val="ListParagraph"/>
              <w:widowControl w:val="0"/>
              <w:numPr>
                <w:ilvl w:val="0"/>
                <w:numId w:val="21"/>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RAN1 studies the TBS of PDRCH is indicated or derived by R2D control information provided by the reader in the previous PRDCH as baseline.</w:t>
            </w:r>
          </w:p>
          <w:p w14:paraId="5C23CC64" w14:textId="5D4E7389" w:rsidR="00177823" w:rsidRPr="008C2233" w:rsidRDefault="00AE482C" w:rsidP="00CC70B6">
            <w:pPr>
              <w:pStyle w:val="ListParagraph"/>
              <w:widowControl w:val="0"/>
              <w:numPr>
                <w:ilvl w:val="0"/>
                <w:numId w:val="21"/>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Note: D2R postamble is not used to indicate or derive the TBS of PDRCH. Whether to introduce </w:t>
            </w:r>
            <w:r w:rsidRPr="008C2233">
              <w:rPr>
                <w:rFonts w:ascii="Times New Roman" w:eastAsia="Malgun Gothic" w:hAnsi="Times New Roman"/>
                <w:kern w:val="2"/>
                <w:sz w:val="20"/>
                <w:szCs w:val="16"/>
                <w:lang w:val="en-US" w:eastAsia="zh-CN"/>
              </w:rPr>
              <w:lastRenderedPageBreak/>
              <w:t xml:space="preserve">D2R postamble for other purpose, </w:t>
            </w:r>
            <w:proofErr w:type="spellStart"/>
            <w:proofErr w:type="gramStart"/>
            <w:r w:rsidRPr="008C2233">
              <w:rPr>
                <w:rFonts w:ascii="Times New Roman" w:eastAsia="Malgun Gothic" w:hAnsi="Times New Roman"/>
                <w:kern w:val="2"/>
                <w:sz w:val="20"/>
                <w:szCs w:val="16"/>
                <w:lang w:val="en-US" w:eastAsia="zh-CN"/>
              </w:rPr>
              <w:t>e,g</w:t>
            </w:r>
            <w:proofErr w:type="spellEnd"/>
            <w:r w:rsidRPr="008C2233">
              <w:rPr>
                <w:rFonts w:ascii="Times New Roman" w:eastAsia="Malgun Gothic" w:hAnsi="Times New Roman"/>
                <w:kern w:val="2"/>
                <w:sz w:val="20"/>
                <w:szCs w:val="16"/>
                <w:lang w:val="en-US" w:eastAsia="zh-CN"/>
              </w:rPr>
              <w:t>.</w:t>
            </w:r>
            <w:proofErr w:type="gramEnd"/>
            <w:r w:rsidRPr="008C2233">
              <w:rPr>
                <w:rFonts w:ascii="Times New Roman" w:eastAsia="Malgun Gothic" w:hAnsi="Times New Roman"/>
                <w:kern w:val="2"/>
                <w:sz w:val="20"/>
                <w:szCs w:val="16"/>
                <w:lang w:val="en-US" w:eastAsia="zh-CN"/>
              </w:rPr>
              <w:t xml:space="preserve">, to determine the final accumulated time offset for fine timing recovery is a separate discussion. </w:t>
            </w:r>
          </w:p>
          <w:p w14:paraId="446DB498" w14:textId="77777777" w:rsidR="00177823" w:rsidRPr="008C2233" w:rsidRDefault="00177823" w:rsidP="00163E89">
            <w:pPr>
              <w:widowControl w:val="0"/>
              <w:rPr>
                <w:rFonts w:ascii="Times New Roman" w:eastAsia="Malgun Gothic" w:hAnsi="Times New Roman"/>
                <w:kern w:val="2"/>
                <w:szCs w:val="18"/>
                <w:lang w:val="en-US" w:eastAsia="zh-CN"/>
              </w:rPr>
            </w:pPr>
          </w:p>
          <w:p w14:paraId="442BA671" w14:textId="77777777" w:rsidR="003359E8" w:rsidRPr="008C2233" w:rsidRDefault="003359E8" w:rsidP="00163E89">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5.2.2-2: At least for PRDCH transmission carrying a R2D command that has a unique size corresponding to the R2D command, A-IoT device can determine or derive the end of PRDCH transmission.</w:t>
            </w:r>
          </w:p>
          <w:p w14:paraId="4DC53F96" w14:textId="77777777" w:rsidR="003359E8" w:rsidRPr="008C2233" w:rsidRDefault="003359E8" w:rsidP="00163E89">
            <w:pPr>
              <w:widowControl w:val="0"/>
              <w:rPr>
                <w:rFonts w:ascii="Times New Roman" w:eastAsia="Malgun Gothic" w:hAnsi="Times New Roman"/>
                <w:kern w:val="2"/>
                <w:szCs w:val="18"/>
                <w:lang w:val="en-US" w:eastAsia="zh-CN"/>
              </w:rPr>
            </w:pPr>
          </w:p>
          <w:p w14:paraId="22640B3D" w14:textId="77777777" w:rsidR="00E120A8" w:rsidRPr="008C2233" w:rsidRDefault="00E120A8" w:rsidP="00163E89">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5.2.5-1: Indication of Frequency domain location for PRDCH demodulation is NOT needed for A-IoT device using envelope detection.</w:t>
            </w:r>
          </w:p>
          <w:p w14:paraId="63DECE52" w14:textId="77777777" w:rsidR="00E120A8" w:rsidRPr="008C2233" w:rsidRDefault="00E120A8" w:rsidP="00163E89">
            <w:pPr>
              <w:widowControl w:val="0"/>
              <w:rPr>
                <w:rFonts w:ascii="Times New Roman" w:eastAsia="Malgun Gothic" w:hAnsi="Times New Roman"/>
                <w:kern w:val="2"/>
                <w:szCs w:val="18"/>
                <w:lang w:val="en-US" w:eastAsia="zh-CN"/>
              </w:rPr>
            </w:pPr>
          </w:p>
          <w:p w14:paraId="0A03972A" w14:textId="77777777" w:rsidR="00C77F5C" w:rsidRPr="008C2233" w:rsidRDefault="00C77F5C" w:rsidP="00C77F5C">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 xml:space="preserve">Proposal 5.2.5-2: Study necessary scheduling information for a PDRCH transmission, at least including following: </w:t>
            </w:r>
          </w:p>
          <w:p w14:paraId="46CAE26D" w14:textId="119B75AC" w:rsidR="00C77F5C" w:rsidRPr="008C2233" w:rsidRDefault="00C77F5C" w:rsidP="00CC70B6">
            <w:pPr>
              <w:pStyle w:val="ListParagraph"/>
              <w:widowControl w:val="0"/>
              <w:numPr>
                <w:ilvl w:val="0"/>
                <w:numId w:val="25"/>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Modulation </w:t>
            </w:r>
          </w:p>
          <w:p w14:paraId="705D43F7" w14:textId="155D1554" w:rsidR="00C77F5C" w:rsidRPr="008C2233" w:rsidRDefault="00C77F5C" w:rsidP="00CC70B6">
            <w:pPr>
              <w:pStyle w:val="ListParagraph"/>
              <w:widowControl w:val="0"/>
              <w:numPr>
                <w:ilvl w:val="0"/>
                <w:numId w:val="25"/>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Coding scheme(s) and coding rate</w:t>
            </w:r>
          </w:p>
          <w:p w14:paraId="450548CD" w14:textId="61B736F0" w:rsidR="00C77F5C" w:rsidRPr="008C2233" w:rsidRDefault="00C77F5C" w:rsidP="00CC70B6">
            <w:pPr>
              <w:pStyle w:val="ListParagraph"/>
              <w:widowControl w:val="0"/>
              <w:numPr>
                <w:ilvl w:val="0"/>
                <w:numId w:val="25"/>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Number of repetitions </w:t>
            </w:r>
          </w:p>
          <w:p w14:paraId="76C6B3DD" w14:textId="04024921" w:rsidR="00C77F5C" w:rsidRPr="008C2233" w:rsidRDefault="00C77F5C" w:rsidP="00CC70B6">
            <w:pPr>
              <w:pStyle w:val="ListParagraph"/>
              <w:widowControl w:val="0"/>
              <w:numPr>
                <w:ilvl w:val="0"/>
                <w:numId w:val="25"/>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Time domain resource for the PDRCH transmission </w:t>
            </w:r>
          </w:p>
          <w:p w14:paraId="3FEF2BDB" w14:textId="59E9FD98" w:rsidR="00C77F5C" w:rsidRPr="008C2233" w:rsidRDefault="00C77F5C" w:rsidP="00CC70B6">
            <w:pPr>
              <w:pStyle w:val="ListParagraph"/>
              <w:widowControl w:val="0"/>
              <w:numPr>
                <w:ilvl w:val="0"/>
                <w:numId w:val="25"/>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Frequency domain resource for the PDRCH transmission </w:t>
            </w:r>
          </w:p>
          <w:p w14:paraId="08F498A6" w14:textId="5D69E77B" w:rsidR="00C77F5C" w:rsidRPr="008C2233" w:rsidRDefault="00C77F5C" w:rsidP="00CC70B6">
            <w:pPr>
              <w:pStyle w:val="ListParagraph"/>
              <w:widowControl w:val="0"/>
              <w:numPr>
                <w:ilvl w:val="0"/>
                <w:numId w:val="25"/>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FFS other necessary </w:t>
            </w:r>
            <w:proofErr w:type="gramStart"/>
            <w:r w:rsidRPr="008C2233">
              <w:rPr>
                <w:rFonts w:ascii="Times New Roman" w:eastAsia="Malgun Gothic" w:hAnsi="Times New Roman"/>
                <w:kern w:val="2"/>
                <w:sz w:val="20"/>
                <w:szCs w:val="16"/>
                <w:lang w:val="en-US" w:eastAsia="zh-CN"/>
              </w:rPr>
              <w:t>information</w:t>
            </w:r>
            <w:proofErr w:type="gramEnd"/>
          </w:p>
          <w:p w14:paraId="64D3ABF6" w14:textId="77777777" w:rsidR="00C77F5C" w:rsidRPr="008C2233" w:rsidRDefault="00C77F5C" w:rsidP="00C77F5C">
            <w:pPr>
              <w:widowControl w:val="0"/>
              <w:rPr>
                <w:rFonts w:ascii="Times New Roman" w:eastAsia="Malgun Gothic" w:hAnsi="Times New Roman"/>
                <w:kern w:val="2"/>
                <w:szCs w:val="18"/>
                <w:lang w:val="en-US" w:eastAsia="zh-CN"/>
              </w:rPr>
            </w:pPr>
          </w:p>
          <w:p w14:paraId="63F7A751" w14:textId="4113B46E" w:rsidR="00FC0990" w:rsidRPr="008C2233" w:rsidRDefault="00FC0990" w:rsidP="00C77F5C">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Proposal 8.2: The D2R transmission can be controlled by the reader to be confined within one or multiple expected slot(s), instead of alignment of OFDM symbol boundary.</w:t>
            </w:r>
          </w:p>
          <w:p w14:paraId="799C5508" w14:textId="55725317" w:rsidR="00FC0990" w:rsidRPr="008C2233" w:rsidRDefault="00FC0990" w:rsidP="00C77F5C">
            <w:pPr>
              <w:widowControl w:val="0"/>
              <w:rPr>
                <w:rFonts w:ascii="Times New Roman" w:eastAsia="Malgun Gothic" w:hAnsi="Times New Roman"/>
                <w:kern w:val="2"/>
                <w:szCs w:val="18"/>
                <w:lang w:val="en-US" w:eastAsia="zh-CN"/>
              </w:rPr>
            </w:pPr>
          </w:p>
        </w:tc>
      </w:tr>
    </w:tbl>
    <w:p w14:paraId="02AD6C8C" w14:textId="24850B33" w:rsidR="006555C7" w:rsidRDefault="00A5357D" w:rsidP="00A5357D">
      <w:pPr>
        <w:jc w:val="both"/>
      </w:pPr>
      <w:r>
        <w:lastRenderedPageBreak/>
        <w:br/>
      </w:r>
      <w:r w:rsidR="00FE1A4D" w:rsidRPr="008C2233">
        <w:t>In our view, t</w:t>
      </w:r>
      <w:r w:rsidR="006555C7" w:rsidRPr="00942A0F">
        <w:t xml:space="preserve">he control information provided in the PRDCH for scheduling </w:t>
      </w:r>
      <w:r w:rsidR="00733D6A" w:rsidRPr="008C2233">
        <w:t xml:space="preserve">of </w:t>
      </w:r>
      <w:r w:rsidR="006555C7" w:rsidRPr="00942A0F">
        <w:rPr>
          <w:lang w:eastAsia="zh-CN"/>
        </w:rPr>
        <w:t xml:space="preserve">PDRCH transmission from </w:t>
      </w:r>
      <w:r w:rsidR="006555C7" w:rsidRPr="00942A0F">
        <w:t xml:space="preserve">a device </w:t>
      </w:r>
      <w:r w:rsidR="00FE1A4D" w:rsidRPr="008C2233">
        <w:t>should</w:t>
      </w:r>
      <w:r w:rsidR="006555C7" w:rsidRPr="00942A0F">
        <w:t xml:space="preserve"> indicate the TBS. The indication of TBS is important from the aspects of resource allocation and the device/reader awareness of the upcoming D2R transmission</w:t>
      </w:r>
      <w:r w:rsidR="00D44EFA" w:rsidRPr="008C2233">
        <w:t>,</w:t>
      </w:r>
      <w:r w:rsidR="007A3A6B">
        <w:t xml:space="preserve"> i.e., how long a D2R transmission </w:t>
      </w:r>
      <w:r w:rsidR="008D70F4" w:rsidRPr="008C2233">
        <w:t>will be</w:t>
      </w:r>
      <w:r w:rsidR="006555C7" w:rsidRPr="00942A0F">
        <w:t xml:space="preserve">. </w:t>
      </w:r>
      <w:r w:rsidR="005B5113" w:rsidRPr="008C2233">
        <w:t>From resource efficiency point of view, we</w:t>
      </w:r>
      <w:r w:rsidR="00D64904" w:rsidRPr="008C2233">
        <w:t xml:space="preserve"> prefer that</w:t>
      </w:r>
      <w:r w:rsidR="007A3A6B">
        <w:t xml:space="preserve"> the devices utilize the control information to determine the transmission size</w:t>
      </w:r>
      <w:r w:rsidR="005B5113" w:rsidRPr="008C2233">
        <w:t>,</w:t>
      </w:r>
      <w:r w:rsidR="007A3A6B">
        <w:t xml:space="preserve"> </w:t>
      </w:r>
      <w:r w:rsidR="00D64904" w:rsidRPr="008C2233">
        <w:t>rather than</w:t>
      </w:r>
      <w:r w:rsidR="007A3A6B">
        <w:t xml:space="preserve"> </w:t>
      </w:r>
      <w:r w:rsidR="007A3A6B" w:rsidRPr="008C2233">
        <w:t>us</w:t>
      </w:r>
      <w:r w:rsidR="00D64904" w:rsidRPr="008C2233">
        <w:t>ing</w:t>
      </w:r>
      <w:r w:rsidR="007A3A6B">
        <w:t xml:space="preserve"> the postamble to indicate the end of the D2R transmission. Therefore, </w:t>
      </w:r>
      <w:r w:rsidR="006555C7" w:rsidRPr="00942A0F">
        <w:t xml:space="preserve">we agree with the proposal in the FLS. </w:t>
      </w:r>
    </w:p>
    <w:p w14:paraId="1B4627C3" w14:textId="1E954CC5" w:rsidR="007A3A6B" w:rsidRDefault="00607119" w:rsidP="00942A0F">
      <w:pPr>
        <w:pStyle w:val="Proposal"/>
        <w:tabs>
          <w:tab w:val="clear" w:pos="1304"/>
          <w:tab w:val="num" w:pos="1701"/>
        </w:tabs>
        <w:ind w:left="1701" w:hanging="1701"/>
        <w:jc w:val="left"/>
      </w:pPr>
      <w:bookmarkStart w:id="53" w:name="_Toc178950804"/>
      <w:r w:rsidRPr="00607119">
        <w:t>RAN1 studies the TBS of PDRCH is indicated or derived by R2D control information provided by the reader in the previous PRDCH as baseline.</w:t>
      </w:r>
      <w:bookmarkEnd w:id="53"/>
    </w:p>
    <w:p w14:paraId="0922E8BD" w14:textId="1001D07D" w:rsidR="007A3A6B" w:rsidRPr="007A3A6B" w:rsidRDefault="008B0425" w:rsidP="00CC70B6">
      <w:pPr>
        <w:pStyle w:val="ListParagraph"/>
        <w:numPr>
          <w:ilvl w:val="0"/>
          <w:numId w:val="30"/>
        </w:numPr>
        <w:rPr>
          <w:rFonts w:ascii="Arial" w:eastAsia="SimSun" w:hAnsi="Arial"/>
          <w:b/>
          <w:bCs/>
          <w:sz w:val="20"/>
          <w:lang w:val="en-US" w:eastAsia="zh-CN"/>
        </w:rPr>
      </w:pPr>
      <w:r w:rsidRPr="008B0425">
        <w:rPr>
          <w:rFonts w:ascii="Arial" w:eastAsia="SimSun" w:hAnsi="Arial"/>
          <w:b/>
          <w:bCs/>
          <w:sz w:val="20"/>
          <w:lang w:val="en-US" w:eastAsia="zh-CN"/>
        </w:rPr>
        <w:t xml:space="preserve">Note: D2R postamble is not used to indicate or derive the TBS of PDRCH. Whether to introduce D2R postamble for other purpose, </w:t>
      </w:r>
      <w:proofErr w:type="spellStart"/>
      <w:proofErr w:type="gramStart"/>
      <w:r w:rsidRPr="008B0425">
        <w:rPr>
          <w:rFonts w:ascii="Arial" w:eastAsia="SimSun" w:hAnsi="Arial"/>
          <w:b/>
          <w:bCs/>
          <w:sz w:val="20"/>
          <w:lang w:val="en-US" w:eastAsia="zh-CN"/>
        </w:rPr>
        <w:t>e,g</w:t>
      </w:r>
      <w:proofErr w:type="spellEnd"/>
      <w:r w:rsidRPr="008B0425">
        <w:rPr>
          <w:rFonts w:ascii="Arial" w:eastAsia="SimSun" w:hAnsi="Arial"/>
          <w:b/>
          <w:bCs/>
          <w:sz w:val="20"/>
          <w:lang w:val="en-US" w:eastAsia="zh-CN"/>
        </w:rPr>
        <w:t>.</w:t>
      </w:r>
      <w:proofErr w:type="gramEnd"/>
      <w:r w:rsidRPr="008B0425">
        <w:rPr>
          <w:rFonts w:ascii="Arial" w:eastAsia="SimSun" w:hAnsi="Arial"/>
          <w:b/>
          <w:bCs/>
          <w:sz w:val="20"/>
          <w:lang w:val="en-US" w:eastAsia="zh-CN"/>
        </w:rPr>
        <w:t>, to determine the final accumulated time offset for fine timing recovery is a separate discussion.</w:t>
      </w:r>
    </w:p>
    <w:p w14:paraId="796CF412" w14:textId="614891B4" w:rsidR="004E6074" w:rsidRPr="009E444A" w:rsidRDefault="007719AB" w:rsidP="004E6074">
      <w:pPr>
        <w:pStyle w:val="Heading1"/>
        <w:rPr>
          <w:lang w:val="en-US"/>
        </w:rPr>
      </w:pPr>
      <w:r>
        <w:rPr>
          <w:lang w:val="en-US"/>
        </w:rPr>
        <w:t>6</w:t>
      </w:r>
      <w:r w:rsidR="004E6074" w:rsidRPr="009E444A">
        <w:rPr>
          <w:lang w:val="en-US"/>
        </w:rPr>
        <w:tab/>
      </w:r>
      <w:commentRangeStart w:id="54"/>
      <w:commentRangeStart w:id="55"/>
      <w:commentRangeStart w:id="56"/>
      <w:r w:rsidR="004E6074" w:rsidRPr="009E444A">
        <w:rPr>
          <w:lang w:val="en-US"/>
        </w:rPr>
        <w:t>Energy harvesting impact on device availability</w:t>
      </w:r>
      <w:commentRangeEnd w:id="54"/>
      <w:r w:rsidR="00DF1FFF">
        <w:rPr>
          <w:rStyle w:val="CommentReference"/>
          <w:rFonts w:cstheme="minorBidi"/>
          <w:lang w:val="en-US" w:eastAsia="en-US"/>
        </w:rPr>
        <w:commentReference w:id="54"/>
      </w:r>
      <w:commentRangeEnd w:id="55"/>
      <w:r w:rsidR="007C1721">
        <w:rPr>
          <w:rStyle w:val="CommentReference"/>
          <w:rFonts w:cstheme="minorBidi"/>
          <w:lang w:val="en-US" w:eastAsia="en-US"/>
        </w:rPr>
        <w:commentReference w:id="55"/>
      </w:r>
      <w:commentRangeEnd w:id="56"/>
      <w:r w:rsidR="005D3F70">
        <w:rPr>
          <w:rStyle w:val="CommentReference"/>
          <w:rFonts w:cstheme="minorBidi"/>
          <w:lang w:val="en-US" w:eastAsia="en-US"/>
        </w:rPr>
        <w:commentReference w:id="56"/>
      </w:r>
    </w:p>
    <w:p w14:paraId="58D46E49" w14:textId="426F409A" w:rsidR="004E6074" w:rsidRPr="009E444A" w:rsidRDefault="004E6074" w:rsidP="004E6074">
      <w:pPr>
        <w:jc w:val="both"/>
        <w:rPr>
          <w:lang w:eastAsia="ja-JP"/>
        </w:rPr>
      </w:pPr>
      <w:r w:rsidRPr="009E444A">
        <w:rPr>
          <w:lang w:eastAsia="ja-JP"/>
        </w:rPr>
        <w:t xml:space="preserve">RAN#103 made the following agreement </w:t>
      </w:r>
      <w:r w:rsidR="00063688" w:rsidRPr="009E444A">
        <w:rPr>
          <w:lang w:eastAsia="ja-JP"/>
        </w:rPr>
        <w:t>regarding</w:t>
      </w:r>
      <w:r w:rsidRPr="009E444A">
        <w:rPr>
          <w:lang w:eastAsia="ja-JP"/>
        </w:rPr>
        <w:t xml:space="preserve"> energy harvesting impact on device availability:</w:t>
      </w:r>
    </w:p>
    <w:tbl>
      <w:tblPr>
        <w:tblStyle w:val="TableGrid1"/>
        <w:tblW w:w="0" w:type="auto"/>
        <w:tblLook w:val="04A0" w:firstRow="1" w:lastRow="0" w:firstColumn="1" w:lastColumn="0" w:noHBand="0" w:noVBand="1"/>
      </w:tblPr>
      <w:tblGrid>
        <w:gridCol w:w="9016"/>
      </w:tblGrid>
      <w:tr w:rsidR="004E6074" w:rsidRPr="009E444A" w14:paraId="0970B778" w14:textId="77777777" w:rsidTr="00B64778">
        <w:tc>
          <w:tcPr>
            <w:tcW w:w="9016" w:type="dxa"/>
          </w:tcPr>
          <w:p w14:paraId="6897CEBE" w14:textId="77777777" w:rsidR="004E6074" w:rsidRPr="009E444A" w:rsidRDefault="004E6074" w:rsidP="00B64778">
            <w:pPr>
              <w:tabs>
                <w:tab w:val="left" w:pos="1100"/>
              </w:tabs>
              <w:rPr>
                <w:rFonts w:ascii="Times New Roman" w:eastAsia="SimSun" w:hAnsi="Times New Roman"/>
                <w:b/>
                <w:szCs w:val="21"/>
              </w:rPr>
            </w:pPr>
            <w:r w:rsidRPr="009E444A">
              <w:rPr>
                <w:rFonts w:ascii="Times" w:eastAsia="SimSun" w:hAnsi="Times"/>
                <w:b/>
                <w:szCs w:val="24"/>
              </w:rPr>
              <w:t>Proposal 2 (endorsed)</w:t>
            </w:r>
          </w:p>
          <w:p w14:paraId="22E34244" w14:textId="77777777" w:rsidR="004E6074" w:rsidRPr="009E444A" w:rsidRDefault="004E6074" w:rsidP="00B64778">
            <w:pPr>
              <w:widowControl w:val="0"/>
              <w:numPr>
                <w:ilvl w:val="0"/>
                <w:numId w:val="6"/>
              </w:numPr>
              <w:tabs>
                <w:tab w:val="left" w:pos="1100"/>
              </w:tabs>
              <w:autoSpaceDE w:val="0"/>
              <w:autoSpaceDN w:val="0"/>
              <w:adjustRightInd w:val="0"/>
              <w:rPr>
                <w:rFonts w:ascii="Times" w:eastAsia="SimSun" w:hAnsi="Times"/>
                <w:color w:val="BFBFBF" w:themeColor="background1" w:themeShade="BF"/>
                <w:szCs w:val="24"/>
              </w:rPr>
            </w:pPr>
            <w:r w:rsidRPr="009E444A">
              <w:rPr>
                <w:rFonts w:ascii="Times" w:eastAsia="SimSun" w:hAnsi="Times"/>
                <w:color w:val="BFBFBF" w:themeColor="background1" w:themeShade="BF"/>
                <w:szCs w:val="24"/>
              </w:rPr>
              <w:t>Confirm that study of design of energy harvesting signal/waveform is out of SI scope in Rel-19</w:t>
            </w:r>
          </w:p>
          <w:p w14:paraId="0371EC1F" w14:textId="77777777" w:rsidR="004E6074" w:rsidRPr="009E444A" w:rsidRDefault="004E6074" w:rsidP="00B64778">
            <w:pPr>
              <w:widowControl w:val="0"/>
              <w:numPr>
                <w:ilvl w:val="0"/>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The potential impact of energy harvesting on device availability for transmission and reception procedures can be considered for the study [RAN2, RAN1]</w:t>
            </w:r>
          </w:p>
          <w:p w14:paraId="447C0454" w14:textId="77777777" w:rsidR="004E6074" w:rsidRPr="009E444A" w:rsidRDefault="004E6074" w:rsidP="00B64778">
            <w:pPr>
              <w:widowControl w:val="0"/>
              <w:numPr>
                <w:ilvl w:val="1"/>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 xml:space="preserve">Duration of one device’s unavailability due to charging by energy harvesting can be assumed up to several tens of </w:t>
            </w:r>
            <w:proofErr w:type="gramStart"/>
            <w:r w:rsidRPr="009E444A">
              <w:rPr>
                <w:rFonts w:ascii="Times" w:eastAsia="SimSun" w:hAnsi="Times"/>
                <w:szCs w:val="24"/>
              </w:rPr>
              <w:t>seconds</w:t>
            </w:r>
            <w:proofErr w:type="gramEnd"/>
          </w:p>
          <w:p w14:paraId="64BEE4A7" w14:textId="77777777" w:rsidR="004E6074" w:rsidRPr="009E444A" w:rsidRDefault="004E6074" w:rsidP="00B64778">
            <w:pPr>
              <w:widowControl w:val="0"/>
              <w:numPr>
                <w:ilvl w:val="2"/>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Note: this value can be revisited in future RAN plenary meetings, if necessary</w:t>
            </w:r>
          </w:p>
          <w:p w14:paraId="0A56C837" w14:textId="77777777" w:rsidR="004E6074" w:rsidRPr="009E444A" w:rsidRDefault="004E6074" w:rsidP="00B64778">
            <w:pPr>
              <w:widowControl w:val="0"/>
              <w:numPr>
                <w:ilvl w:val="1"/>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TR 38.848 clause 5.6 statement on latency remains the case with respect to a single device, i.e.: “</w:t>
            </w:r>
            <w:r w:rsidRPr="009E444A">
              <w:rPr>
                <w:rFonts w:ascii="Times" w:eastAsia="SimSun" w:hAnsi="Times"/>
                <w:i/>
                <w:iCs/>
                <w:szCs w:val="24"/>
              </w:rPr>
              <w:t>NOTE: The time for charging the Ambient IoT device storage (if present) is not included in the latency defined above. Time for energy harvesting, charging, etc. is regarded as an implementation issue only.</w:t>
            </w:r>
            <w:r w:rsidRPr="009E444A">
              <w:rPr>
                <w:rFonts w:ascii="Times" w:eastAsia="SimSun" w:hAnsi="Times"/>
                <w:szCs w:val="24"/>
              </w:rPr>
              <w:t>”</w:t>
            </w:r>
          </w:p>
          <w:p w14:paraId="3E4BAEE3" w14:textId="77777777" w:rsidR="004E6074" w:rsidRPr="009E444A" w:rsidRDefault="004E6074" w:rsidP="00B64778">
            <w:pPr>
              <w:widowControl w:val="0"/>
              <w:numPr>
                <w:ilvl w:val="0"/>
                <w:numId w:val="6"/>
              </w:numPr>
              <w:tabs>
                <w:tab w:val="left" w:pos="1100"/>
              </w:tabs>
              <w:autoSpaceDE w:val="0"/>
              <w:autoSpaceDN w:val="0"/>
              <w:adjustRightInd w:val="0"/>
              <w:rPr>
                <w:rFonts w:ascii="Times" w:eastAsia="SimSun" w:hAnsi="Times"/>
                <w:color w:val="BFBFBF" w:themeColor="background1" w:themeShade="BF"/>
                <w:szCs w:val="24"/>
              </w:rPr>
            </w:pPr>
            <w:r w:rsidRPr="009E444A">
              <w:rPr>
                <w:rFonts w:ascii="Times" w:eastAsia="SimSun" w:hAnsi="Times"/>
                <w:color w:val="BFBFBF" w:themeColor="background1" w:themeShade="BF"/>
                <w:szCs w:val="24"/>
              </w:rPr>
              <w:t xml:space="preserve">No SID revision is </w:t>
            </w:r>
            <w:proofErr w:type="gramStart"/>
            <w:r w:rsidRPr="009E444A">
              <w:rPr>
                <w:rFonts w:ascii="Times" w:eastAsia="SimSun" w:hAnsi="Times"/>
                <w:color w:val="BFBFBF" w:themeColor="background1" w:themeShade="BF"/>
                <w:szCs w:val="24"/>
              </w:rPr>
              <w:t>necessary</w:t>
            </w:r>
            <w:proofErr w:type="gramEnd"/>
          </w:p>
          <w:p w14:paraId="78810A2F" w14:textId="77777777" w:rsidR="004E6074" w:rsidRPr="009E444A" w:rsidRDefault="004E6074" w:rsidP="00B64778">
            <w:pPr>
              <w:rPr>
                <w:rFonts w:ascii="Times" w:hAnsi="Times"/>
                <w:szCs w:val="24"/>
              </w:rPr>
            </w:pPr>
          </w:p>
        </w:tc>
      </w:tr>
    </w:tbl>
    <w:p w14:paraId="4F0B1CE0" w14:textId="1D10E071" w:rsidR="004E6074" w:rsidRPr="009E444A" w:rsidRDefault="004E6074" w:rsidP="00063688">
      <w:pPr>
        <w:jc w:val="both"/>
        <w:rPr>
          <w:lang w:eastAsia="ja-JP"/>
        </w:rPr>
      </w:pPr>
      <w:r w:rsidRPr="009E444A">
        <w:rPr>
          <w:lang w:eastAsia="zh-CN"/>
        </w:rPr>
        <w:br/>
      </w:r>
      <w:r w:rsidRPr="009E444A">
        <w:rPr>
          <w:lang w:eastAsia="ja-JP"/>
        </w:rPr>
        <w:t xml:space="preserve">RAN1#117 made the following </w:t>
      </w:r>
      <w:r w:rsidR="00063688" w:rsidRPr="009E444A">
        <w:rPr>
          <w:lang w:eastAsia="ja-JP"/>
        </w:rPr>
        <w:t>conclusion</w:t>
      </w:r>
      <w:r w:rsidRPr="009E444A">
        <w:rPr>
          <w:lang w:eastAsia="ja-JP"/>
        </w:rPr>
        <w:t xml:space="preserve"> </w:t>
      </w:r>
      <w:r w:rsidR="00063688" w:rsidRPr="009E444A">
        <w:rPr>
          <w:lang w:eastAsia="ja-JP"/>
        </w:rPr>
        <w:t>regarding energy harvesting impact on device availability</w:t>
      </w:r>
      <w:r w:rsidRPr="009E444A">
        <w:rPr>
          <w:lang w:eastAsia="ja-JP"/>
        </w:rPr>
        <w:t>:</w:t>
      </w:r>
    </w:p>
    <w:tbl>
      <w:tblPr>
        <w:tblStyle w:val="TableGrid"/>
        <w:tblW w:w="0" w:type="auto"/>
        <w:tblLook w:val="04A0" w:firstRow="1" w:lastRow="0" w:firstColumn="1" w:lastColumn="0" w:noHBand="0" w:noVBand="1"/>
      </w:tblPr>
      <w:tblGrid>
        <w:gridCol w:w="9016"/>
      </w:tblGrid>
      <w:tr w:rsidR="004E6074" w:rsidRPr="009E444A" w14:paraId="438D6A0C" w14:textId="77777777" w:rsidTr="00B64778">
        <w:tc>
          <w:tcPr>
            <w:tcW w:w="9016" w:type="dxa"/>
          </w:tcPr>
          <w:p w14:paraId="1F802F4F" w14:textId="77777777" w:rsidR="004E6074" w:rsidRPr="009E444A" w:rsidRDefault="004E6074" w:rsidP="00B64778">
            <w:pPr>
              <w:rPr>
                <w:rFonts w:ascii="Times New Roman" w:eastAsia="Batang" w:hAnsi="Times New Roman"/>
                <w:b/>
                <w:iCs/>
                <w:szCs w:val="20"/>
                <w:lang w:val="en-US" w:eastAsia="x-none"/>
              </w:rPr>
            </w:pPr>
            <w:bookmarkStart w:id="58" w:name="_Hlk172550269"/>
            <w:r w:rsidRPr="009E444A">
              <w:rPr>
                <w:rFonts w:ascii="Times New Roman" w:eastAsia="Batang" w:hAnsi="Times New Roman"/>
                <w:b/>
                <w:iCs/>
                <w:szCs w:val="20"/>
                <w:lang w:val="en-US" w:eastAsia="x-none"/>
              </w:rPr>
              <w:t>Conclusion</w:t>
            </w:r>
          </w:p>
          <w:p w14:paraId="13A3A7F8" w14:textId="77777777" w:rsidR="004E6074" w:rsidRPr="009E444A" w:rsidRDefault="004E6074" w:rsidP="00B64778">
            <w:pPr>
              <w:rPr>
                <w:rFonts w:ascii="Times New Roman" w:eastAsia="Batang" w:hAnsi="Times New Roman"/>
                <w:iCs/>
                <w:szCs w:val="20"/>
                <w:lang w:val="en-US" w:eastAsia="x-none"/>
              </w:rPr>
            </w:pPr>
            <w:r w:rsidRPr="009E444A">
              <w:rPr>
                <w:rFonts w:ascii="Times New Roman" w:eastAsia="Batang" w:hAnsi="Times New Roman"/>
                <w:iCs/>
                <w:szCs w:val="20"/>
                <w:lang w:val="en-US" w:eastAsia="x-none"/>
              </w:rPr>
              <w:lastRenderedPageBreak/>
              <w:t xml:space="preserve">RAN1 discussion related to the potential impact of </w:t>
            </w:r>
            <w:r w:rsidRPr="009E444A">
              <w:rPr>
                <w:rFonts w:ascii="Times New Roman" w:eastAsia="Batang" w:hAnsi="Times New Roman"/>
                <w:bCs/>
                <w:szCs w:val="20"/>
                <w:lang w:val="en-US"/>
              </w:rPr>
              <w:t>device unavailability due to charging by energy harvesting will occur in agenda item 9.4.2.2.</w:t>
            </w:r>
          </w:p>
          <w:p w14:paraId="3DA6D02F" w14:textId="77777777" w:rsidR="004E6074" w:rsidRPr="009E444A" w:rsidRDefault="004E6074" w:rsidP="00063688">
            <w:pPr>
              <w:adjustRightInd w:val="0"/>
              <w:snapToGrid w:val="0"/>
              <w:rPr>
                <w:rFonts w:ascii="Times New Roman" w:eastAsia="Batang" w:hAnsi="Times New Roman"/>
                <w:bCs/>
                <w:szCs w:val="20"/>
                <w:lang w:val="en-US"/>
              </w:rPr>
            </w:pPr>
          </w:p>
        </w:tc>
      </w:tr>
    </w:tbl>
    <w:bookmarkEnd w:id="58"/>
    <w:p w14:paraId="44B3F112" w14:textId="475F4F3B" w:rsidR="00D512A0" w:rsidRPr="009E444A" w:rsidRDefault="00D512A0" w:rsidP="00D512A0">
      <w:pPr>
        <w:jc w:val="both"/>
      </w:pPr>
      <w:r w:rsidRPr="009E444A">
        <w:rPr>
          <w:lang w:eastAsia="zh-CN"/>
        </w:rPr>
        <w:lastRenderedPageBreak/>
        <w:br/>
      </w:r>
      <w:r w:rsidRPr="009E444A">
        <w:t>RAN2#12</w:t>
      </w:r>
      <w:r>
        <w:t>7</w:t>
      </w:r>
      <w:r w:rsidRPr="009E444A">
        <w:t xml:space="preserve"> made the following agreements </w:t>
      </w:r>
      <w:r w:rsidR="00E44739">
        <w:t>related to energy harvesting</w:t>
      </w:r>
      <w:r w:rsidRPr="009E444A">
        <w:rPr>
          <w:szCs w:val="20"/>
        </w:rPr>
        <w:t>:</w:t>
      </w:r>
    </w:p>
    <w:tbl>
      <w:tblPr>
        <w:tblStyle w:val="TableGrid"/>
        <w:tblW w:w="0" w:type="auto"/>
        <w:tblLook w:val="04A0" w:firstRow="1" w:lastRow="0" w:firstColumn="1" w:lastColumn="0" w:noHBand="0" w:noVBand="1"/>
      </w:tblPr>
      <w:tblGrid>
        <w:gridCol w:w="9016"/>
      </w:tblGrid>
      <w:tr w:rsidR="00D512A0" w:rsidRPr="009E444A" w14:paraId="145149FA" w14:textId="77777777" w:rsidTr="00051824">
        <w:tc>
          <w:tcPr>
            <w:tcW w:w="9016" w:type="dxa"/>
          </w:tcPr>
          <w:p w14:paraId="46340932" w14:textId="77777777" w:rsidR="00D512A0" w:rsidRPr="009E444A" w:rsidRDefault="00D512A0" w:rsidP="00051824">
            <w:pPr>
              <w:rPr>
                <w:b/>
                <w:bCs/>
                <w:lang w:val="en-US"/>
              </w:rPr>
            </w:pPr>
            <w:r w:rsidRPr="009E444A">
              <w:rPr>
                <w:b/>
                <w:bCs/>
                <w:lang w:val="en-US"/>
              </w:rPr>
              <w:t>Agreements</w:t>
            </w:r>
          </w:p>
          <w:p w14:paraId="305D25F7" w14:textId="28A65F70" w:rsidR="00B576C4" w:rsidRPr="00B576C4" w:rsidRDefault="00B576C4" w:rsidP="00CC70B6">
            <w:pPr>
              <w:pStyle w:val="Doc-text2"/>
              <w:numPr>
                <w:ilvl w:val="0"/>
                <w:numId w:val="28"/>
              </w:numPr>
              <w:spacing w:after="0"/>
              <w:rPr>
                <w:lang w:val="en-US"/>
              </w:rPr>
            </w:pPr>
            <w:r w:rsidRPr="00B576C4">
              <w:rPr>
                <w:lang w:val="en-US"/>
              </w:rPr>
              <w:t>RAN2 will study the need and use of energy status report to be delivered from the device to the reader in case the device does not have energy for the follow up messages.   FFS details on signaling</w:t>
            </w:r>
            <w:r>
              <w:rPr>
                <w:lang w:val="en-US"/>
              </w:rPr>
              <w:t>.</w:t>
            </w:r>
          </w:p>
          <w:p w14:paraId="59058CCA" w14:textId="11A82634" w:rsidR="00D512A0" w:rsidRDefault="00B576C4" w:rsidP="00CC70B6">
            <w:pPr>
              <w:pStyle w:val="Doc-text2"/>
              <w:numPr>
                <w:ilvl w:val="0"/>
                <w:numId w:val="28"/>
              </w:numPr>
              <w:spacing w:after="0"/>
              <w:rPr>
                <w:lang w:val="en-US"/>
              </w:rPr>
            </w:pPr>
            <w:r w:rsidRPr="00B576C4">
              <w:rPr>
                <w:lang w:val="en-US"/>
              </w:rPr>
              <w:t>RAN2 will study the need and use of a simple message “size” reporting to the reader</w:t>
            </w:r>
            <w:r>
              <w:rPr>
                <w:lang w:val="en-US"/>
              </w:rPr>
              <w:t>.</w:t>
            </w:r>
          </w:p>
          <w:p w14:paraId="7D6B315A" w14:textId="6BA0A0E0" w:rsidR="00B576C4" w:rsidRPr="00614B4C" w:rsidRDefault="00B576C4" w:rsidP="00B576C4">
            <w:pPr>
              <w:pStyle w:val="Doc-text2"/>
              <w:spacing w:after="0"/>
              <w:ind w:left="0" w:firstLine="0"/>
              <w:rPr>
                <w:lang w:val="en-US"/>
              </w:rPr>
            </w:pPr>
          </w:p>
        </w:tc>
      </w:tr>
    </w:tbl>
    <w:p w14:paraId="74DADD8E" w14:textId="326AE275" w:rsidR="00031878" w:rsidRPr="009E444A" w:rsidRDefault="004E6074" w:rsidP="00031878">
      <w:pPr>
        <w:jc w:val="both"/>
        <w:rPr>
          <w:lang w:eastAsia="ja-JP"/>
        </w:rPr>
      </w:pPr>
      <w:r w:rsidRPr="009E444A">
        <w:br/>
      </w:r>
      <w:r w:rsidR="00031878" w:rsidRPr="009E444A">
        <w:rPr>
          <w:lang w:eastAsia="ja-JP"/>
        </w:rPr>
        <w:t>RAN1#11</w:t>
      </w:r>
      <w:r w:rsidR="00031878">
        <w:rPr>
          <w:lang w:eastAsia="ja-JP"/>
        </w:rPr>
        <w:t>8</w:t>
      </w:r>
      <w:r w:rsidR="00031878" w:rsidRPr="009E444A">
        <w:rPr>
          <w:lang w:eastAsia="ja-JP"/>
        </w:rPr>
        <w:t xml:space="preserve"> made the following agreements regarding </w:t>
      </w:r>
      <w:r w:rsidR="00031878">
        <w:rPr>
          <w:lang w:eastAsia="ja-JP"/>
        </w:rPr>
        <w:t>energy harvesting impact on device availability</w:t>
      </w:r>
      <w:r w:rsidR="00031878" w:rsidRPr="009E444A">
        <w:rPr>
          <w:lang w:eastAsia="ja-JP"/>
        </w:rPr>
        <w:t>:</w:t>
      </w:r>
    </w:p>
    <w:tbl>
      <w:tblPr>
        <w:tblStyle w:val="TableGrid"/>
        <w:tblW w:w="0" w:type="auto"/>
        <w:tblLook w:val="04A0" w:firstRow="1" w:lastRow="0" w:firstColumn="1" w:lastColumn="0" w:noHBand="0" w:noVBand="1"/>
      </w:tblPr>
      <w:tblGrid>
        <w:gridCol w:w="9016"/>
      </w:tblGrid>
      <w:tr w:rsidR="00031878" w:rsidRPr="009E444A" w14:paraId="275DD374" w14:textId="77777777" w:rsidTr="001904EB">
        <w:tc>
          <w:tcPr>
            <w:tcW w:w="9016" w:type="dxa"/>
          </w:tcPr>
          <w:p w14:paraId="0B7280FB" w14:textId="77777777" w:rsidR="00031878" w:rsidRPr="009E444A" w:rsidRDefault="00031878" w:rsidP="003D5A80">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highlight w:val="green"/>
                <w:lang w:val="en-US" w:eastAsia="zh-CN"/>
              </w:rPr>
              <w:t>Agreement</w:t>
            </w:r>
          </w:p>
          <w:p w14:paraId="73F1FB6A" w14:textId="77777777" w:rsidR="008158DC" w:rsidRPr="008C2233" w:rsidRDefault="008158DC" w:rsidP="008158DC">
            <w:pPr>
              <w:adjustRightInd w:val="0"/>
              <w:snapToGrid w:val="0"/>
              <w:rPr>
                <w:rFonts w:ascii="Times New Roman" w:eastAsia="Microsoft YaHei UI" w:hAnsi="Times New Roman"/>
                <w:szCs w:val="24"/>
                <w:lang w:val="en-US" w:eastAsia="zh-CN"/>
              </w:rPr>
            </w:pPr>
            <w:r w:rsidRPr="008C2233">
              <w:rPr>
                <w:rFonts w:ascii="Times New Roman" w:eastAsia="Microsoft YaHei UI" w:hAnsi="Times New Roman"/>
                <w:szCs w:val="24"/>
                <w:lang w:val="en-US" w:eastAsia="zh-CN"/>
              </w:rPr>
              <w:t>For the study of the potential impact of device unavailability due to charging by energy harvesting, the following directions are captured in TR 38.769:</w:t>
            </w:r>
          </w:p>
          <w:p w14:paraId="2546FB62" w14:textId="77777777" w:rsidR="008158DC" w:rsidRPr="008C2233" w:rsidRDefault="008158DC" w:rsidP="00CC70B6">
            <w:pPr>
              <w:numPr>
                <w:ilvl w:val="0"/>
                <w:numId w:val="14"/>
              </w:numPr>
              <w:adjustRightInd w:val="0"/>
              <w:snapToGrid w:val="0"/>
              <w:rPr>
                <w:rFonts w:ascii="Times New Roman" w:eastAsia="Microsoft YaHei UI" w:hAnsi="Times New Roman"/>
                <w:szCs w:val="20"/>
                <w:lang w:val="en-US" w:eastAsia="zh-CN"/>
              </w:rPr>
            </w:pPr>
            <w:r w:rsidRPr="008C2233">
              <w:rPr>
                <w:rFonts w:ascii="Times New Roman" w:eastAsia="Microsoft YaHei UI" w:hAnsi="Times New Roman"/>
                <w:szCs w:val="20"/>
                <w:lang w:val="en-US" w:eastAsia="zh-CN"/>
              </w:rPr>
              <w:t xml:space="preserve">Direction 1: </w:t>
            </w:r>
            <w:bookmarkStart w:id="59" w:name="_Hlk177550651"/>
            <w:r w:rsidRPr="008C2233">
              <w:rPr>
                <w:rFonts w:ascii="Times New Roman" w:eastAsia="Microsoft YaHei UI" w:hAnsi="Times New Roman"/>
                <w:szCs w:val="20"/>
                <w:lang w:val="en-US" w:eastAsia="zh-CN"/>
              </w:rPr>
              <w:t xml:space="preserve">Reader does not provide information to a device regarding when the device may become available/unavailable. </w:t>
            </w:r>
            <w:bookmarkEnd w:id="59"/>
          </w:p>
          <w:p w14:paraId="2F26AB68" w14:textId="77777777" w:rsidR="008158DC" w:rsidRPr="008C2233" w:rsidRDefault="008158DC" w:rsidP="00CC70B6">
            <w:pPr>
              <w:numPr>
                <w:ilvl w:val="0"/>
                <w:numId w:val="14"/>
              </w:numPr>
              <w:autoSpaceDE w:val="0"/>
              <w:autoSpaceDN w:val="0"/>
              <w:adjustRightInd w:val="0"/>
              <w:snapToGrid w:val="0"/>
              <w:rPr>
                <w:rFonts w:ascii="Times New Roman" w:eastAsia="Microsoft YaHei UI" w:hAnsi="Times New Roman"/>
                <w:szCs w:val="20"/>
                <w:lang w:val="en-US" w:eastAsia="zh-CN"/>
              </w:rPr>
            </w:pPr>
            <w:r w:rsidRPr="008C2233">
              <w:rPr>
                <w:rFonts w:ascii="Times New Roman" w:eastAsia="Microsoft YaHei UI" w:hAnsi="Times New Roman"/>
                <w:szCs w:val="20"/>
                <w:lang w:val="en-US" w:eastAsia="zh-CN"/>
              </w:rPr>
              <w:t xml:space="preserve">Direction 2: Reader can provide information to a device based on which the device may become available/unavailable. </w:t>
            </w:r>
          </w:p>
          <w:p w14:paraId="798A6F39" w14:textId="77777777" w:rsidR="008158DC" w:rsidRPr="008C2233" w:rsidRDefault="008158DC" w:rsidP="00CC70B6">
            <w:pPr>
              <w:numPr>
                <w:ilvl w:val="0"/>
                <w:numId w:val="14"/>
              </w:numPr>
              <w:autoSpaceDE w:val="0"/>
              <w:autoSpaceDN w:val="0"/>
              <w:adjustRightInd w:val="0"/>
              <w:snapToGrid w:val="0"/>
              <w:rPr>
                <w:rFonts w:ascii="Times New Roman" w:eastAsia="Microsoft YaHei UI" w:hAnsi="Times New Roman"/>
                <w:szCs w:val="20"/>
                <w:lang w:val="en-US" w:eastAsia="zh-CN"/>
              </w:rPr>
            </w:pPr>
            <w:r w:rsidRPr="008C2233">
              <w:rPr>
                <w:rFonts w:ascii="Times New Roman" w:eastAsia="Microsoft YaHei UI" w:hAnsi="Times New Roman"/>
                <w:szCs w:val="20"/>
                <w:lang w:val="en-US" w:eastAsia="zh-CN"/>
              </w:rPr>
              <w:t xml:space="preserve">Note: The applicability of Direction 1 and/or 2 to different device types 1/2a/2b may be further discussed. </w:t>
            </w:r>
          </w:p>
          <w:p w14:paraId="4ED9D19F" w14:textId="77777777" w:rsidR="008158DC" w:rsidRPr="008C2233" w:rsidRDefault="008158DC" w:rsidP="00CC70B6">
            <w:pPr>
              <w:numPr>
                <w:ilvl w:val="0"/>
                <w:numId w:val="14"/>
              </w:numPr>
              <w:autoSpaceDE w:val="0"/>
              <w:autoSpaceDN w:val="0"/>
              <w:adjustRightInd w:val="0"/>
              <w:snapToGrid w:val="0"/>
              <w:rPr>
                <w:rFonts w:ascii="Times New Roman" w:eastAsia="Microsoft YaHei UI" w:hAnsi="Times New Roman"/>
                <w:szCs w:val="20"/>
                <w:lang w:val="en-US" w:eastAsia="zh-CN"/>
              </w:rPr>
            </w:pPr>
            <w:r w:rsidRPr="008C2233">
              <w:rPr>
                <w:rFonts w:ascii="Times New Roman" w:eastAsia="Microsoft YaHei UI" w:hAnsi="Times New Roman"/>
                <w:szCs w:val="20"/>
                <w:lang w:val="en-US" w:eastAsia="zh-CN"/>
              </w:rPr>
              <w:t xml:space="preserve">Note: Direction 1 and Direction 2 are not for down-selection. </w:t>
            </w:r>
          </w:p>
          <w:p w14:paraId="154B9A9B" w14:textId="77777777" w:rsidR="008158DC" w:rsidRPr="008C2233" w:rsidRDefault="008158DC" w:rsidP="008158DC">
            <w:pPr>
              <w:autoSpaceDE w:val="0"/>
              <w:autoSpaceDN w:val="0"/>
              <w:adjustRightInd w:val="0"/>
              <w:snapToGrid w:val="0"/>
              <w:rPr>
                <w:rFonts w:ascii="Times New Roman" w:eastAsia="Microsoft YaHei UI" w:hAnsi="Times New Roman"/>
                <w:b/>
                <w:sz w:val="24"/>
                <w:szCs w:val="20"/>
                <w:lang w:val="en-US" w:eastAsia="zh-CN"/>
              </w:rPr>
            </w:pPr>
          </w:p>
          <w:p w14:paraId="6448A7BF" w14:textId="77777777" w:rsidR="002D1B11" w:rsidRPr="009E444A" w:rsidRDefault="002D1B11" w:rsidP="002D1B11">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highlight w:val="green"/>
                <w:lang w:val="en-US" w:eastAsia="zh-CN"/>
              </w:rPr>
              <w:t>Agreement</w:t>
            </w:r>
          </w:p>
          <w:p w14:paraId="1076D79F" w14:textId="77777777" w:rsidR="008158DC" w:rsidRPr="008C2233" w:rsidRDefault="008158DC" w:rsidP="008158DC">
            <w:pPr>
              <w:adjustRightInd w:val="0"/>
              <w:snapToGrid w:val="0"/>
              <w:rPr>
                <w:rFonts w:ascii="Times New Roman" w:eastAsia="Microsoft YaHei UI" w:hAnsi="Times New Roman"/>
                <w:szCs w:val="24"/>
                <w:lang w:val="en-US" w:eastAsia="zh-CN"/>
              </w:rPr>
            </w:pPr>
            <w:r w:rsidRPr="008C2233">
              <w:rPr>
                <w:rFonts w:ascii="Times New Roman" w:eastAsia="Microsoft YaHei UI" w:hAnsi="Times New Roman"/>
                <w:szCs w:val="24"/>
                <w:lang w:val="en-US" w:eastAsia="zh-CN"/>
              </w:rPr>
              <w:t>For Direction 1, following can be the template to capture the solution</w:t>
            </w:r>
            <w:r w:rsidRPr="008C2233">
              <w:rPr>
                <w:rFonts w:ascii="Times New Roman" w:eastAsia="Microsoft YaHei UI" w:hAnsi="Times New Roman" w:hint="eastAsia"/>
                <w:szCs w:val="24"/>
                <w:lang w:val="en-US" w:eastAsia="zh-CN"/>
              </w:rPr>
              <w:t xml:space="preserve"> </w:t>
            </w:r>
            <w:r w:rsidRPr="008C2233">
              <w:rPr>
                <w:rFonts w:ascii="Times New Roman" w:eastAsia="Microsoft YaHei UI" w:hAnsi="Times New Roman"/>
                <w:szCs w:val="24"/>
                <w:lang w:val="en-US" w:eastAsia="zh-CN"/>
              </w:rPr>
              <w:t>details proposed by companies</w:t>
            </w:r>
            <w:r w:rsidRPr="008C2233">
              <w:rPr>
                <w:rFonts w:ascii="Times New Roman" w:eastAsia="Microsoft YaHei UI" w:hAnsi="Times New Roman" w:hint="eastAsia"/>
                <w:szCs w:val="24"/>
                <w:lang w:val="en-US"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6"/>
              <w:gridCol w:w="6580"/>
            </w:tblGrid>
            <w:tr w:rsidR="008158DC" w:rsidRPr="008158DC" w14:paraId="7E817C6C" w14:textId="77777777" w:rsidTr="003D5A80">
              <w:trPr>
                <w:trHeight w:val="327"/>
              </w:trPr>
              <w:tc>
                <w:tcPr>
                  <w:tcW w:w="1701" w:type="dxa"/>
                  <w:shd w:val="clear" w:color="auto" w:fill="auto"/>
                </w:tcPr>
                <w:p w14:paraId="3A3AA1CA"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Source </w:t>
                  </w:r>
                </w:p>
              </w:tc>
              <w:tc>
                <w:tcPr>
                  <w:tcW w:w="6852" w:type="dxa"/>
                  <w:shd w:val="clear" w:color="auto" w:fill="auto"/>
                </w:tcPr>
                <w:p w14:paraId="765D909B"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Details</w:t>
                  </w:r>
                </w:p>
              </w:tc>
            </w:tr>
            <w:tr w:rsidR="008158DC" w:rsidRPr="008158DC" w14:paraId="14C6FCAC" w14:textId="77777777" w:rsidTr="003D5A80">
              <w:trPr>
                <w:trHeight w:val="1004"/>
              </w:trPr>
              <w:tc>
                <w:tcPr>
                  <w:tcW w:w="1701" w:type="dxa"/>
                  <w:shd w:val="clear" w:color="auto" w:fill="auto"/>
                </w:tcPr>
                <w:p w14:paraId="488F2DA6"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Source [x]</w:t>
                  </w:r>
                </w:p>
              </w:tc>
              <w:tc>
                <w:tcPr>
                  <w:tcW w:w="6852" w:type="dxa"/>
                  <w:shd w:val="clear" w:color="auto" w:fill="auto"/>
                </w:tcPr>
                <w:p w14:paraId="37D7213B"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Solution description </w:t>
                  </w:r>
                </w:p>
                <w:p w14:paraId="5322ABCD"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7425A95E"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Observations or </w:t>
                  </w:r>
                  <w:r w:rsidRPr="008158DC">
                    <w:rPr>
                      <w:rFonts w:ascii="Times" w:eastAsia="Microsoft YaHei UI" w:hAnsi="Times" w:cs="Times New Roman"/>
                      <w:bCs/>
                      <w:szCs w:val="24"/>
                      <w:lang w:eastAsia="zh-CN"/>
                    </w:rPr>
                    <w:t>Analysis</w:t>
                  </w:r>
                  <w:r w:rsidRPr="008158DC">
                    <w:rPr>
                      <w:rFonts w:ascii="Times" w:eastAsia="Microsoft YaHei UI" w:hAnsi="Times" w:cs="Times New Roman" w:hint="eastAsia"/>
                      <w:bCs/>
                      <w:szCs w:val="24"/>
                      <w:lang w:eastAsia="zh-CN"/>
                    </w:rPr>
                    <w:t xml:space="preserve"> or Evaluations  </w:t>
                  </w:r>
                </w:p>
                <w:p w14:paraId="63DF6971"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0CDCFC48"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Specification </w:t>
                  </w:r>
                  <w:proofErr w:type="gramStart"/>
                  <w:r w:rsidRPr="008158DC">
                    <w:rPr>
                      <w:rFonts w:ascii="Times" w:eastAsia="Microsoft YaHei UI" w:hAnsi="Times" w:cs="Times New Roman" w:hint="eastAsia"/>
                      <w:bCs/>
                      <w:szCs w:val="24"/>
                      <w:lang w:eastAsia="zh-CN"/>
                    </w:rPr>
                    <w:t>impacts, if</w:t>
                  </w:r>
                  <w:proofErr w:type="gramEnd"/>
                  <w:r w:rsidRPr="008158DC">
                    <w:rPr>
                      <w:rFonts w:ascii="Times" w:eastAsia="Microsoft YaHei UI" w:hAnsi="Times" w:cs="Times New Roman" w:hint="eastAsia"/>
                      <w:bCs/>
                      <w:szCs w:val="24"/>
                      <w:lang w:eastAsia="zh-CN"/>
                    </w:rPr>
                    <w:t xml:space="preserve"> any</w:t>
                  </w:r>
                </w:p>
              </w:tc>
            </w:tr>
            <w:tr w:rsidR="008158DC" w:rsidRPr="008158DC" w14:paraId="06F16A34" w14:textId="77777777" w:rsidTr="003D5A80">
              <w:trPr>
                <w:trHeight w:val="1004"/>
              </w:trPr>
              <w:tc>
                <w:tcPr>
                  <w:tcW w:w="1701" w:type="dxa"/>
                  <w:shd w:val="clear" w:color="auto" w:fill="auto"/>
                </w:tcPr>
                <w:p w14:paraId="30D813E6"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Source [y]</w:t>
                  </w:r>
                </w:p>
              </w:tc>
              <w:tc>
                <w:tcPr>
                  <w:tcW w:w="6852" w:type="dxa"/>
                  <w:shd w:val="clear" w:color="auto" w:fill="auto"/>
                </w:tcPr>
                <w:p w14:paraId="6C8027FB"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Solution description </w:t>
                  </w:r>
                </w:p>
                <w:p w14:paraId="0B8AC8B0"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6641CF31"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Observations or </w:t>
                  </w:r>
                  <w:r w:rsidRPr="008158DC">
                    <w:rPr>
                      <w:rFonts w:ascii="Times" w:eastAsia="Microsoft YaHei UI" w:hAnsi="Times" w:cs="Times New Roman"/>
                      <w:bCs/>
                      <w:szCs w:val="24"/>
                      <w:lang w:eastAsia="zh-CN"/>
                    </w:rPr>
                    <w:t>Analysis</w:t>
                  </w:r>
                  <w:r w:rsidRPr="008158DC">
                    <w:rPr>
                      <w:rFonts w:ascii="Times" w:eastAsia="Microsoft YaHei UI" w:hAnsi="Times" w:cs="Times New Roman" w:hint="eastAsia"/>
                      <w:bCs/>
                      <w:szCs w:val="24"/>
                      <w:lang w:eastAsia="zh-CN"/>
                    </w:rPr>
                    <w:t xml:space="preserve"> or Evaluations</w:t>
                  </w:r>
                </w:p>
                <w:p w14:paraId="05B6810B"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4581283C"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Specification </w:t>
                  </w:r>
                  <w:proofErr w:type="gramStart"/>
                  <w:r w:rsidRPr="008158DC">
                    <w:rPr>
                      <w:rFonts w:ascii="Times" w:eastAsia="Microsoft YaHei UI" w:hAnsi="Times" w:cs="Times New Roman" w:hint="eastAsia"/>
                      <w:bCs/>
                      <w:szCs w:val="24"/>
                      <w:lang w:eastAsia="zh-CN"/>
                    </w:rPr>
                    <w:t>impacts, if</w:t>
                  </w:r>
                  <w:proofErr w:type="gramEnd"/>
                  <w:r w:rsidRPr="008158DC">
                    <w:rPr>
                      <w:rFonts w:ascii="Times" w:eastAsia="Microsoft YaHei UI" w:hAnsi="Times" w:cs="Times New Roman" w:hint="eastAsia"/>
                      <w:bCs/>
                      <w:szCs w:val="24"/>
                      <w:lang w:eastAsia="zh-CN"/>
                    </w:rPr>
                    <w:t xml:space="preserve"> any</w:t>
                  </w:r>
                </w:p>
              </w:tc>
            </w:tr>
          </w:tbl>
          <w:p w14:paraId="76840FA6" w14:textId="77777777" w:rsidR="008158DC" w:rsidRPr="008C2233" w:rsidRDefault="008158DC" w:rsidP="008158DC">
            <w:pPr>
              <w:adjustRightInd w:val="0"/>
              <w:snapToGrid w:val="0"/>
              <w:rPr>
                <w:rFonts w:ascii="Times" w:eastAsia="DengXian" w:hAnsi="Times"/>
                <w:b/>
                <w:kern w:val="2"/>
                <w:szCs w:val="24"/>
                <w:lang w:val="en-US" w:eastAsia="zh-CN"/>
              </w:rPr>
            </w:pPr>
          </w:p>
          <w:p w14:paraId="1BBA4800" w14:textId="77777777" w:rsidR="002D1B11" w:rsidRPr="009E444A" w:rsidRDefault="002D1B11" w:rsidP="002D1B11">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highlight w:val="green"/>
                <w:lang w:val="en-US" w:eastAsia="zh-CN"/>
              </w:rPr>
              <w:t>Agreement</w:t>
            </w:r>
          </w:p>
          <w:p w14:paraId="43594D70" w14:textId="77777777" w:rsidR="008158DC" w:rsidRPr="008C2233" w:rsidRDefault="008158DC" w:rsidP="008158DC">
            <w:pPr>
              <w:adjustRightInd w:val="0"/>
              <w:snapToGrid w:val="0"/>
              <w:rPr>
                <w:rFonts w:ascii="Times New Roman" w:eastAsia="Microsoft YaHei UI" w:hAnsi="Times New Roman"/>
                <w:szCs w:val="24"/>
                <w:lang w:val="en-US" w:eastAsia="zh-CN"/>
              </w:rPr>
            </w:pPr>
            <w:r w:rsidRPr="008C2233">
              <w:rPr>
                <w:rFonts w:ascii="Times New Roman" w:eastAsia="Microsoft YaHei UI" w:hAnsi="Times New Roman"/>
                <w:szCs w:val="24"/>
                <w:lang w:val="en-US" w:eastAsia="zh-CN"/>
              </w:rPr>
              <w:t xml:space="preserve">For Direction </w:t>
            </w:r>
            <w:r w:rsidRPr="008C2233">
              <w:rPr>
                <w:rFonts w:ascii="Times New Roman" w:eastAsia="Microsoft YaHei UI" w:hAnsi="Times New Roman" w:hint="eastAsia"/>
                <w:szCs w:val="24"/>
                <w:lang w:val="en-US" w:eastAsia="zh-CN"/>
              </w:rPr>
              <w:t>2</w:t>
            </w:r>
            <w:r w:rsidRPr="008C2233">
              <w:rPr>
                <w:rFonts w:ascii="Times New Roman" w:eastAsia="Microsoft YaHei UI" w:hAnsi="Times New Roman"/>
                <w:szCs w:val="24"/>
                <w:lang w:val="en-US" w:eastAsia="zh-CN"/>
              </w:rPr>
              <w:t>, following can be the template to capture the solution</w:t>
            </w:r>
            <w:r w:rsidRPr="008C2233">
              <w:rPr>
                <w:rFonts w:ascii="Times New Roman" w:eastAsia="Microsoft YaHei UI" w:hAnsi="Times New Roman" w:hint="eastAsia"/>
                <w:szCs w:val="24"/>
                <w:lang w:val="en-US" w:eastAsia="zh-CN"/>
              </w:rPr>
              <w:t xml:space="preserve"> details</w:t>
            </w:r>
            <w:r w:rsidRPr="008C2233">
              <w:rPr>
                <w:rFonts w:ascii="Times New Roman" w:eastAsia="Microsoft YaHei UI" w:hAnsi="Times New Roman"/>
                <w:szCs w:val="24"/>
                <w:lang w:val="en-US" w:eastAsia="zh-CN"/>
              </w:rPr>
              <w:t xml:space="preserve"> proposed by companies</w:t>
            </w:r>
            <w:r w:rsidRPr="008C2233">
              <w:rPr>
                <w:rFonts w:ascii="Times New Roman" w:eastAsia="Microsoft YaHei UI" w:hAnsi="Times New Roman" w:hint="eastAsia"/>
                <w:szCs w:val="24"/>
                <w:lang w:val="en-US"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7"/>
              <w:gridCol w:w="6549"/>
            </w:tblGrid>
            <w:tr w:rsidR="008158DC" w:rsidRPr="008158DC" w14:paraId="2DB6E07F" w14:textId="77777777" w:rsidTr="003D5A80">
              <w:trPr>
                <w:trHeight w:val="344"/>
              </w:trPr>
              <w:tc>
                <w:tcPr>
                  <w:tcW w:w="1701" w:type="dxa"/>
                  <w:shd w:val="clear" w:color="auto" w:fill="auto"/>
                </w:tcPr>
                <w:p w14:paraId="53FC9E86"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Source </w:t>
                  </w:r>
                </w:p>
              </w:tc>
              <w:tc>
                <w:tcPr>
                  <w:tcW w:w="6630" w:type="dxa"/>
                  <w:shd w:val="clear" w:color="auto" w:fill="auto"/>
                </w:tcPr>
                <w:p w14:paraId="1D5A568B"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Details</w:t>
                  </w:r>
                </w:p>
              </w:tc>
            </w:tr>
            <w:tr w:rsidR="008158DC" w:rsidRPr="008158DC" w14:paraId="1879CA81" w14:textId="77777777" w:rsidTr="003D5A80">
              <w:trPr>
                <w:trHeight w:val="1056"/>
              </w:trPr>
              <w:tc>
                <w:tcPr>
                  <w:tcW w:w="1701" w:type="dxa"/>
                  <w:shd w:val="clear" w:color="auto" w:fill="auto"/>
                </w:tcPr>
                <w:p w14:paraId="5BCF4559"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Source [x]</w:t>
                  </w:r>
                </w:p>
              </w:tc>
              <w:tc>
                <w:tcPr>
                  <w:tcW w:w="6630" w:type="dxa"/>
                  <w:shd w:val="clear" w:color="auto" w:fill="auto"/>
                </w:tcPr>
                <w:p w14:paraId="39A43FAC"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Solution description </w:t>
                  </w:r>
                </w:p>
                <w:p w14:paraId="6D2B893E"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3A3CEE9C"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Observations or </w:t>
                  </w:r>
                  <w:r w:rsidRPr="008158DC">
                    <w:rPr>
                      <w:rFonts w:ascii="Times" w:eastAsia="Microsoft YaHei UI" w:hAnsi="Times" w:cs="Times New Roman"/>
                      <w:bCs/>
                      <w:szCs w:val="24"/>
                      <w:lang w:eastAsia="zh-CN"/>
                    </w:rPr>
                    <w:t>Analysis</w:t>
                  </w:r>
                  <w:r w:rsidRPr="008158DC">
                    <w:rPr>
                      <w:rFonts w:ascii="Times" w:eastAsia="Microsoft YaHei UI" w:hAnsi="Times" w:cs="Times New Roman" w:hint="eastAsia"/>
                      <w:bCs/>
                      <w:szCs w:val="24"/>
                      <w:lang w:eastAsia="zh-CN"/>
                    </w:rPr>
                    <w:t xml:space="preserve"> or Evaluations  </w:t>
                  </w:r>
                </w:p>
                <w:p w14:paraId="4E9A9D7B"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1C98441D"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Specification </w:t>
                  </w:r>
                  <w:proofErr w:type="gramStart"/>
                  <w:r w:rsidRPr="008158DC">
                    <w:rPr>
                      <w:rFonts w:ascii="Times" w:eastAsia="Microsoft YaHei UI" w:hAnsi="Times" w:cs="Times New Roman" w:hint="eastAsia"/>
                      <w:bCs/>
                      <w:szCs w:val="24"/>
                      <w:lang w:eastAsia="zh-CN"/>
                    </w:rPr>
                    <w:t>impacts, if</w:t>
                  </w:r>
                  <w:proofErr w:type="gramEnd"/>
                  <w:r w:rsidRPr="008158DC">
                    <w:rPr>
                      <w:rFonts w:ascii="Times" w:eastAsia="Microsoft YaHei UI" w:hAnsi="Times" w:cs="Times New Roman" w:hint="eastAsia"/>
                      <w:bCs/>
                      <w:szCs w:val="24"/>
                      <w:lang w:eastAsia="zh-CN"/>
                    </w:rPr>
                    <w:t xml:space="preserve"> any</w:t>
                  </w:r>
                </w:p>
              </w:tc>
            </w:tr>
            <w:tr w:rsidR="008158DC" w:rsidRPr="008158DC" w14:paraId="774082E3" w14:textId="77777777" w:rsidTr="003D5A80">
              <w:trPr>
                <w:trHeight w:val="1056"/>
              </w:trPr>
              <w:tc>
                <w:tcPr>
                  <w:tcW w:w="1701" w:type="dxa"/>
                  <w:shd w:val="clear" w:color="auto" w:fill="auto"/>
                </w:tcPr>
                <w:p w14:paraId="135A72A9"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Source [y]</w:t>
                  </w:r>
                </w:p>
              </w:tc>
              <w:tc>
                <w:tcPr>
                  <w:tcW w:w="6630" w:type="dxa"/>
                  <w:shd w:val="clear" w:color="auto" w:fill="auto"/>
                </w:tcPr>
                <w:p w14:paraId="0FED6EED"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Solution description </w:t>
                  </w:r>
                </w:p>
                <w:p w14:paraId="22C5300C"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01D10DD0"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Observations or </w:t>
                  </w:r>
                  <w:r w:rsidRPr="008158DC">
                    <w:rPr>
                      <w:rFonts w:ascii="Times" w:eastAsia="Microsoft YaHei UI" w:hAnsi="Times" w:cs="Times New Roman"/>
                      <w:bCs/>
                      <w:szCs w:val="24"/>
                      <w:lang w:eastAsia="zh-CN"/>
                    </w:rPr>
                    <w:t>Analysis</w:t>
                  </w:r>
                  <w:r w:rsidRPr="008158DC">
                    <w:rPr>
                      <w:rFonts w:ascii="Times" w:eastAsia="Microsoft YaHei UI" w:hAnsi="Times" w:cs="Times New Roman" w:hint="eastAsia"/>
                      <w:bCs/>
                      <w:szCs w:val="24"/>
                      <w:lang w:eastAsia="zh-CN"/>
                    </w:rPr>
                    <w:t xml:space="preserve"> or Evaluations</w:t>
                  </w:r>
                </w:p>
                <w:p w14:paraId="4C0B82AF"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p>
                <w:p w14:paraId="70A14E2A" w14:textId="77777777" w:rsidR="008158DC" w:rsidRPr="008158DC" w:rsidRDefault="008158DC" w:rsidP="008158DC">
                  <w:pPr>
                    <w:adjustRightInd w:val="0"/>
                    <w:snapToGrid w:val="0"/>
                    <w:spacing w:after="0" w:line="240" w:lineRule="auto"/>
                    <w:rPr>
                      <w:rFonts w:ascii="Times" w:eastAsia="Microsoft YaHei UI" w:hAnsi="Times" w:cs="Times New Roman"/>
                      <w:bCs/>
                      <w:szCs w:val="24"/>
                      <w:lang w:eastAsia="zh-CN"/>
                    </w:rPr>
                  </w:pPr>
                  <w:r w:rsidRPr="008158DC">
                    <w:rPr>
                      <w:rFonts w:ascii="Times" w:eastAsia="Microsoft YaHei UI" w:hAnsi="Times" w:cs="Times New Roman" w:hint="eastAsia"/>
                      <w:bCs/>
                      <w:szCs w:val="24"/>
                      <w:lang w:eastAsia="zh-CN"/>
                    </w:rPr>
                    <w:t xml:space="preserve">Specification </w:t>
                  </w:r>
                  <w:proofErr w:type="gramStart"/>
                  <w:r w:rsidRPr="008158DC">
                    <w:rPr>
                      <w:rFonts w:ascii="Times" w:eastAsia="Microsoft YaHei UI" w:hAnsi="Times" w:cs="Times New Roman" w:hint="eastAsia"/>
                      <w:bCs/>
                      <w:szCs w:val="24"/>
                      <w:lang w:eastAsia="zh-CN"/>
                    </w:rPr>
                    <w:t>impacts, if</w:t>
                  </w:r>
                  <w:proofErr w:type="gramEnd"/>
                  <w:r w:rsidRPr="008158DC">
                    <w:rPr>
                      <w:rFonts w:ascii="Times" w:eastAsia="Microsoft YaHei UI" w:hAnsi="Times" w:cs="Times New Roman" w:hint="eastAsia"/>
                      <w:bCs/>
                      <w:szCs w:val="24"/>
                      <w:lang w:eastAsia="zh-CN"/>
                    </w:rPr>
                    <w:t xml:space="preserve"> any</w:t>
                  </w:r>
                </w:p>
              </w:tc>
            </w:tr>
          </w:tbl>
          <w:p w14:paraId="67A10586" w14:textId="6A899677" w:rsidR="00031878" w:rsidRPr="008C2233" w:rsidRDefault="008158DC" w:rsidP="008158DC">
            <w:pPr>
              <w:jc w:val="both"/>
              <w:rPr>
                <w:lang w:val="en-US"/>
              </w:rPr>
            </w:pPr>
            <w:r w:rsidRPr="008C2233">
              <w:rPr>
                <w:lang w:val="en-US"/>
              </w:rPr>
              <w:t xml:space="preserve"> </w:t>
            </w:r>
          </w:p>
        </w:tc>
      </w:tr>
    </w:tbl>
    <w:p w14:paraId="0F7FFDE2" w14:textId="6474AFB7" w:rsidR="001904EB" w:rsidRPr="004C2138" w:rsidRDefault="001904EB" w:rsidP="001904EB">
      <w:pPr>
        <w:jc w:val="both"/>
        <w:rPr>
          <w:lang w:eastAsia="ja-JP"/>
        </w:rPr>
      </w:pPr>
      <w:r>
        <w:br/>
      </w:r>
      <w:r w:rsidRPr="004C2138">
        <w:rPr>
          <w:lang w:eastAsia="ja-JP"/>
        </w:rPr>
        <w:t>RAN1#11</w:t>
      </w:r>
      <w:r>
        <w:rPr>
          <w:lang w:eastAsia="ja-JP"/>
        </w:rPr>
        <w:t>8</w:t>
      </w:r>
      <w:r w:rsidRPr="004C2138">
        <w:rPr>
          <w:lang w:eastAsia="ja-JP"/>
        </w:rPr>
        <w:t xml:space="preserve"> </w:t>
      </w:r>
      <w:r>
        <w:rPr>
          <w:lang w:eastAsia="ja-JP"/>
        </w:rPr>
        <w:t xml:space="preserve">discussed the following proposals </w:t>
      </w:r>
      <w:r w:rsidR="00A05C1B">
        <w:rPr>
          <w:lang w:eastAsia="ja-JP"/>
        </w:rPr>
        <w:t>for</w:t>
      </w:r>
      <w:r w:rsidRPr="004C2138">
        <w:rPr>
          <w:lang w:eastAsia="ja-JP"/>
        </w:rPr>
        <w:t xml:space="preserve"> </w:t>
      </w:r>
      <w:r>
        <w:rPr>
          <w:lang w:eastAsia="ja-JP"/>
        </w:rPr>
        <w:t xml:space="preserve">energy harvesting impact on device availability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0605D2">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016"/>
      </w:tblGrid>
      <w:tr w:rsidR="001904EB" w:rsidRPr="00900DF3" w14:paraId="6FE6F919" w14:textId="77777777" w:rsidTr="00051824">
        <w:tc>
          <w:tcPr>
            <w:tcW w:w="9629" w:type="dxa"/>
          </w:tcPr>
          <w:p w14:paraId="747F42C2" w14:textId="77777777" w:rsidR="00611AD1" w:rsidRPr="008C2233" w:rsidRDefault="00611AD1" w:rsidP="00611AD1">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 xml:space="preserve">Proposal 4.1-1d: </w:t>
            </w:r>
            <w:bookmarkStart w:id="60" w:name="_Hlk177548577"/>
            <w:r w:rsidRPr="008C2233">
              <w:rPr>
                <w:rFonts w:ascii="Times New Roman" w:eastAsia="Malgun Gothic" w:hAnsi="Times New Roman"/>
                <w:kern w:val="2"/>
                <w:szCs w:val="18"/>
                <w:lang w:val="en-US" w:eastAsia="zh-CN"/>
              </w:rPr>
              <w:t>RAN1 studies energy harvesting impacts in the following way:</w:t>
            </w:r>
          </w:p>
          <w:p w14:paraId="5131149F" w14:textId="7BEC7333" w:rsidR="00611AD1" w:rsidRPr="008C2233" w:rsidRDefault="00611AD1" w:rsidP="00CC70B6">
            <w:pPr>
              <w:pStyle w:val="ListParagraph"/>
              <w:widowControl w:val="0"/>
              <w:numPr>
                <w:ilvl w:val="0"/>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lastRenderedPageBreak/>
              <w:t xml:space="preserve">Case 1: Device is assumed to have two states: ON, OFF </w:t>
            </w:r>
          </w:p>
          <w:p w14:paraId="62F0F33F" w14:textId="2B5D0464" w:rsidR="00611AD1" w:rsidRPr="008C2233" w:rsidRDefault="00611AD1" w:rsidP="00CC70B6">
            <w:pPr>
              <w:pStyle w:val="ListParagraph"/>
              <w:widowControl w:val="0"/>
              <w:numPr>
                <w:ilvl w:val="0"/>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Case 2: Device is assumed to have three states: ON, OFF, SLEEP</w:t>
            </w:r>
          </w:p>
          <w:p w14:paraId="50B0AFC5" w14:textId="4763A2A6" w:rsidR="00611AD1" w:rsidRPr="008C2233" w:rsidRDefault="00611AD1" w:rsidP="00CC70B6">
            <w:pPr>
              <w:pStyle w:val="ListParagraph"/>
              <w:widowControl w:val="0"/>
              <w:numPr>
                <w:ilvl w:val="0"/>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Identify function(s) of the device that can be assumed supported and assumed not supported in each of the above device states, subject to:</w:t>
            </w:r>
          </w:p>
          <w:p w14:paraId="25540A62" w14:textId="0D5C286A" w:rsidR="00611AD1" w:rsidRPr="008C2233" w:rsidRDefault="00611AD1" w:rsidP="00CC70B6">
            <w:pPr>
              <w:pStyle w:val="ListParagraph"/>
              <w:widowControl w:val="0"/>
              <w:numPr>
                <w:ilvl w:val="1"/>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ON state supports at least: transmission, reception for </w:t>
            </w:r>
            <w:proofErr w:type="gramStart"/>
            <w:r w:rsidRPr="008C2233">
              <w:rPr>
                <w:rFonts w:ascii="Times New Roman" w:eastAsia="Malgun Gothic" w:hAnsi="Times New Roman"/>
                <w:kern w:val="2"/>
                <w:sz w:val="20"/>
                <w:szCs w:val="16"/>
                <w:lang w:val="en-US" w:eastAsia="zh-CN"/>
              </w:rPr>
              <w:t>communication</w:t>
            </w:r>
            <w:proofErr w:type="gramEnd"/>
          </w:p>
          <w:p w14:paraId="241F2812" w14:textId="144ADF0E" w:rsidR="00611AD1" w:rsidRPr="008C2233" w:rsidRDefault="00611AD1" w:rsidP="00CC70B6">
            <w:pPr>
              <w:pStyle w:val="ListParagraph"/>
              <w:widowControl w:val="0"/>
              <w:numPr>
                <w:ilvl w:val="1"/>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OFF state does not support at least: transmission, reception for communication, running a </w:t>
            </w:r>
            <w:proofErr w:type="gramStart"/>
            <w:r w:rsidRPr="008C2233">
              <w:rPr>
                <w:rFonts w:ascii="Times New Roman" w:eastAsia="Malgun Gothic" w:hAnsi="Times New Roman"/>
                <w:kern w:val="2"/>
                <w:sz w:val="20"/>
                <w:szCs w:val="16"/>
                <w:lang w:val="en-US" w:eastAsia="zh-CN"/>
              </w:rPr>
              <w:t>clock</w:t>
            </w:r>
            <w:proofErr w:type="gramEnd"/>
          </w:p>
          <w:p w14:paraId="5A51058A" w14:textId="38C93264" w:rsidR="00611AD1" w:rsidRPr="008C2233" w:rsidRDefault="00611AD1" w:rsidP="00CC70B6">
            <w:pPr>
              <w:pStyle w:val="ListParagraph"/>
              <w:widowControl w:val="0"/>
              <w:numPr>
                <w:ilvl w:val="1"/>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OFF state supports at least: energy </w:t>
            </w:r>
            <w:proofErr w:type="gramStart"/>
            <w:r w:rsidRPr="008C2233">
              <w:rPr>
                <w:rFonts w:ascii="Times New Roman" w:eastAsia="Malgun Gothic" w:hAnsi="Times New Roman"/>
                <w:kern w:val="2"/>
                <w:sz w:val="20"/>
                <w:szCs w:val="16"/>
                <w:lang w:val="en-US" w:eastAsia="zh-CN"/>
              </w:rPr>
              <w:t>harvesting</w:t>
            </w:r>
            <w:proofErr w:type="gramEnd"/>
          </w:p>
          <w:p w14:paraId="714E7884" w14:textId="0104C3C2" w:rsidR="00611AD1" w:rsidRPr="008C2233" w:rsidRDefault="00611AD1" w:rsidP="00CC70B6">
            <w:pPr>
              <w:pStyle w:val="ListParagraph"/>
              <w:widowControl w:val="0"/>
              <w:numPr>
                <w:ilvl w:val="1"/>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SLEEP state supports at least:</w:t>
            </w:r>
          </w:p>
          <w:p w14:paraId="6A7243AE" w14:textId="7A08318B" w:rsidR="00611AD1" w:rsidRPr="008C2233" w:rsidRDefault="00611AD1" w:rsidP="00CC70B6">
            <w:pPr>
              <w:pStyle w:val="ListParagraph"/>
              <w:widowControl w:val="0"/>
              <w:numPr>
                <w:ilvl w:val="2"/>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Maintaining a memory content from ON state</w:t>
            </w:r>
          </w:p>
          <w:p w14:paraId="3C9B616C" w14:textId="675E537B" w:rsidR="00611AD1" w:rsidRPr="008C2233" w:rsidRDefault="00611AD1" w:rsidP="00CC70B6">
            <w:pPr>
              <w:pStyle w:val="ListParagraph"/>
              <w:widowControl w:val="0"/>
              <w:numPr>
                <w:ilvl w:val="2"/>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Running a clock or maintaining a timer (RAN1 to discuss purpose(s) of clock)</w:t>
            </w:r>
          </w:p>
          <w:p w14:paraId="2FF545B3" w14:textId="568F364E" w:rsidR="00611AD1" w:rsidRPr="008C2233" w:rsidRDefault="00611AD1" w:rsidP="00CC70B6">
            <w:pPr>
              <w:pStyle w:val="ListParagraph"/>
              <w:widowControl w:val="0"/>
              <w:numPr>
                <w:ilvl w:val="2"/>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Energy harvesting</w:t>
            </w:r>
          </w:p>
          <w:p w14:paraId="6F7FB938" w14:textId="1214002C" w:rsidR="00611AD1" w:rsidRPr="008C2233" w:rsidRDefault="00611AD1" w:rsidP="00CC70B6">
            <w:pPr>
              <w:pStyle w:val="ListParagraph"/>
              <w:widowControl w:val="0"/>
              <w:numPr>
                <w:ilvl w:val="2"/>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FFS: monitoring some reception</w:t>
            </w:r>
          </w:p>
          <w:p w14:paraId="11F18757" w14:textId="428F6FB4" w:rsidR="00611AD1" w:rsidRPr="008C2233" w:rsidRDefault="00611AD1" w:rsidP="00CC70B6">
            <w:pPr>
              <w:pStyle w:val="ListParagraph"/>
              <w:widowControl w:val="0"/>
              <w:numPr>
                <w:ilvl w:val="1"/>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SLEEP state does not support at least: transmission, reception for </w:t>
            </w:r>
            <w:proofErr w:type="gramStart"/>
            <w:r w:rsidRPr="008C2233">
              <w:rPr>
                <w:rFonts w:ascii="Times New Roman" w:eastAsia="Malgun Gothic" w:hAnsi="Times New Roman"/>
                <w:kern w:val="2"/>
                <w:sz w:val="20"/>
                <w:szCs w:val="16"/>
                <w:lang w:val="en-US" w:eastAsia="zh-CN"/>
              </w:rPr>
              <w:t>communication</w:t>
            </w:r>
            <w:proofErr w:type="gramEnd"/>
          </w:p>
          <w:bookmarkEnd w:id="60"/>
          <w:p w14:paraId="53A268DE" w14:textId="5CD4BB8F" w:rsidR="001904EB" w:rsidRPr="008C2233" w:rsidRDefault="00611AD1" w:rsidP="00CC70B6">
            <w:pPr>
              <w:pStyle w:val="ListParagraph"/>
              <w:widowControl w:val="0"/>
              <w:numPr>
                <w:ilvl w:val="0"/>
                <w:numId w:val="18"/>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RAN1 is not required to establish a consensus model for the duration of each of the states, details related to the device charging/discharging characteristics and capacitor sizes. Companies can structure their report in their preferred way.</w:t>
            </w:r>
          </w:p>
          <w:p w14:paraId="33117888" w14:textId="77777777" w:rsidR="00611AD1" w:rsidRPr="008C2233" w:rsidRDefault="00611AD1" w:rsidP="00611AD1">
            <w:pPr>
              <w:widowControl w:val="0"/>
              <w:rPr>
                <w:rFonts w:ascii="Times New Roman" w:eastAsia="Malgun Gothic" w:hAnsi="Times New Roman"/>
                <w:kern w:val="2"/>
                <w:szCs w:val="18"/>
                <w:lang w:val="en-US" w:eastAsia="zh-CN"/>
              </w:rPr>
            </w:pPr>
          </w:p>
          <w:p w14:paraId="4F1401BE" w14:textId="39AD850E" w:rsidR="00323194" w:rsidRPr="008C2233" w:rsidRDefault="00323194" w:rsidP="00323194">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 xml:space="preserve">Proposal 4.2.1-1a: Capture followings for Direction 1 in TR 38.769 </w:t>
            </w:r>
          </w:p>
          <w:p w14:paraId="4D93AA64" w14:textId="4401CEE9" w:rsidR="00323194" w:rsidRPr="008C2233" w:rsidRDefault="00323194" w:rsidP="00CC70B6">
            <w:pPr>
              <w:pStyle w:val="ListParagraph"/>
              <w:widowControl w:val="0"/>
              <w:numPr>
                <w:ilvl w:val="0"/>
                <w:numId w:val="20"/>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Observation#1: RF energy harvesting is a suitable way to deploy device 1 with capacitor size that is sufficient to complete at least an inventory round. </w:t>
            </w:r>
          </w:p>
          <w:p w14:paraId="34FCAC66" w14:textId="011201B4" w:rsidR="00323194" w:rsidRPr="008C2233" w:rsidRDefault="00323194" w:rsidP="00CC70B6">
            <w:pPr>
              <w:pStyle w:val="ListParagraph"/>
              <w:widowControl w:val="0"/>
              <w:numPr>
                <w:ilvl w:val="0"/>
                <w:numId w:val="20"/>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Observation #2: The reader by implementation ensuring that the device can switch to its ON duration after charging completely, receive the Paging message and complete the entire inventory procedure before running out of charge.</w:t>
            </w:r>
          </w:p>
          <w:p w14:paraId="5C6E9860" w14:textId="3C3BE41E" w:rsidR="00323194" w:rsidRPr="008C2233" w:rsidRDefault="00323194" w:rsidP="00CC70B6">
            <w:pPr>
              <w:pStyle w:val="ListParagraph"/>
              <w:widowControl w:val="0"/>
              <w:numPr>
                <w:ilvl w:val="0"/>
                <w:numId w:val="20"/>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Observation #3: RF energy harvesting is not a suitable way to deploy device 2. Other ambient sources, e.g. indoor lighting, vibration, etc. which are pervasive and continuous, and provide higher energy conversion, should be used.</w:t>
            </w:r>
          </w:p>
          <w:p w14:paraId="4A9BE0E4" w14:textId="1F88CB56" w:rsidR="00323194" w:rsidRPr="008C2233" w:rsidRDefault="00323194" w:rsidP="00CC70B6">
            <w:pPr>
              <w:pStyle w:val="ListParagraph"/>
              <w:widowControl w:val="0"/>
              <w:numPr>
                <w:ilvl w:val="0"/>
                <w:numId w:val="20"/>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Observation#4: It is expected that Direction 1 has no or less specification impact from both reader and device perspective.</w:t>
            </w:r>
          </w:p>
          <w:p w14:paraId="4181242B" w14:textId="77777777" w:rsidR="00323194" w:rsidRPr="008C2233" w:rsidRDefault="00323194" w:rsidP="00611AD1">
            <w:pPr>
              <w:widowControl w:val="0"/>
              <w:rPr>
                <w:rFonts w:ascii="Times New Roman" w:eastAsia="Malgun Gothic" w:hAnsi="Times New Roman"/>
                <w:kern w:val="2"/>
                <w:szCs w:val="18"/>
                <w:lang w:val="en-US" w:eastAsia="zh-CN"/>
              </w:rPr>
            </w:pPr>
          </w:p>
          <w:p w14:paraId="4E4E1E5A" w14:textId="5B1567AE" w:rsidR="00BC27E1" w:rsidRPr="008C2233" w:rsidRDefault="00BC27E1" w:rsidP="00BC27E1">
            <w:pPr>
              <w:widowControl w:val="0"/>
              <w:rPr>
                <w:rFonts w:ascii="Times New Roman" w:eastAsia="Malgun Gothic" w:hAnsi="Times New Roman"/>
                <w:kern w:val="2"/>
                <w:szCs w:val="18"/>
                <w:lang w:val="en-US" w:eastAsia="zh-CN"/>
              </w:rPr>
            </w:pPr>
            <w:r w:rsidRPr="008C2233">
              <w:rPr>
                <w:rFonts w:ascii="Times New Roman" w:eastAsia="Malgun Gothic" w:hAnsi="Times New Roman"/>
                <w:kern w:val="2"/>
                <w:szCs w:val="18"/>
                <w:lang w:val="en-US" w:eastAsia="zh-CN"/>
              </w:rPr>
              <w:t xml:space="preserve">Proposal 4.2.2-1: Capture followings for Direction 2 in TR 38.769 </w:t>
            </w:r>
          </w:p>
          <w:p w14:paraId="25EF3CB0" w14:textId="6BC07F4B" w:rsidR="00BC27E1" w:rsidRPr="008C2233" w:rsidRDefault="00BC27E1" w:rsidP="00CC70B6">
            <w:pPr>
              <w:pStyle w:val="ListParagraph"/>
              <w:widowControl w:val="0"/>
              <w:numPr>
                <w:ilvl w:val="0"/>
                <w:numId w:val="19"/>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Observation#1: There is a need to study a solution for extending the sustainable operation time for devices with short discharge times and long charge time by harvesting only RF energy.</w:t>
            </w:r>
          </w:p>
          <w:p w14:paraId="65F7E52E" w14:textId="03D599A1" w:rsidR="00BC27E1" w:rsidRPr="008C2233" w:rsidRDefault="00BC27E1" w:rsidP="00CC70B6">
            <w:pPr>
              <w:pStyle w:val="ListParagraph"/>
              <w:widowControl w:val="0"/>
              <w:numPr>
                <w:ilvl w:val="0"/>
                <w:numId w:val="19"/>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Observation #2: The state transitions to or from the OFF states can be based on an energy level of the device, which can be on implementation issue. On the other hand, the state transitions between ON and SLEEP states need to be studied as it involves a monitoring behavior of a device, which may be a potential scope of specification. </w:t>
            </w:r>
          </w:p>
          <w:p w14:paraId="72200D38" w14:textId="4C85A6C5" w:rsidR="00BC27E1" w:rsidRPr="008C2233" w:rsidRDefault="00BC27E1" w:rsidP="00CC70B6">
            <w:pPr>
              <w:pStyle w:val="ListParagraph"/>
              <w:widowControl w:val="0"/>
              <w:numPr>
                <w:ilvl w:val="0"/>
                <w:numId w:val="19"/>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Observation #3: Following benefits are achievable by reader controlling the device’s state transition between the ON and SLEEP. </w:t>
            </w:r>
          </w:p>
          <w:p w14:paraId="52A812AE" w14:textId="5F2F13E8" w:rsidR="00BC27E1" w:rsidRPr="008C2233" w:rsidRDefault="00BC27E1" w:rsidP="00CC70B6">
            <w:pPr>
              <w:pStyle w:val="ListParagraph"/>
              <w:widowControl w:val="0"/>
              <w:numPr>
                <w:ilvl w:val="1"/>
                <w:numId w:val="19"/>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Avoiding very long unavailable time duration after the reader starts inventory. Since the consumed energy in the energy storage in each available time duration is quite limited, the time duration that a device is unavailable for RF energy harvesting is short.</w:t>
            </w:r>
          </w:p>
          <w:p w14:paraId="14E18870" w14:textId="3A13424D" w:rsidR="00BC27E1" w:rsidRPr="008C2233" w:rsidRDefault="00BC27E1" w:rsidP="00CC70B6">
            <w:pPr>
              <w:pStyle w:val="ListParagraph"/>
              <w:widowControl w:val="0"/>
              <w:numPr>
                <w:ilvl w:val="1"/>
                <w:numId w:val="19"/>
              </w:numPr>
              <w:rPr>
                <w:rFonts w:ascii="Times New Roman" w:eastAsia="Malgun Gothic" w:hAnsi="Times New Roman"/>
                <w:kern w:val="2"/>
                <w:sz w:val="20"/>
                <w:szCs w:val="16"/>
                <w:lang w:val="en-US" w:eastAsia="zh-CN"/>
              </w:rPr>
            </w:pPr>
            <w:r w:rsidRPr="008C2233">
              <w:rPr>
                <w:rFonts w:ascii="Times New Roman" w:eastAsia="Malgun Gothic" w:hAnsi="Times New Roman"/>
                <w:kern w:val="2"/>
                <w:sz w:val="20"/>
                <w:szCs w:val="16"/>
                <w:lang w:val="en-US" w:eastAsia="zh-CN"/>
              </w:rPr>
              <w:t xml:space="preserve">Keeping large amount of energy in the storage all the time. Whenever a device joins inventory, the energy storage is (almost) full. This avoids the case where, a device joins </w:t>
            </w:r>
            <w:proofErr w:type="gramStart"/>
            <w:r w:rsidRPr="008C2233">
              <w:rPr>
                <w:rFonts w:ascii="Times New Roman" w:eastAsia="Malgun Gothic" w:hAnsi="Times New Roman"/>
                <w:kern w:val="2"/>
                <w:sz w:val="20"/>
                <w:szCs w:val="16"/>
                <w:lang w:val="en-US" w:eastAsia="zh-CN"/>
              </w:rPr>
              <w:t>inventory</w:t>
            </w:r>
            <w:proofErr w:type="gramEnd"/>
            <w:r w:rsidRPr="008C2233">
              <w:rPr>
                <w:rFonts w:ascii="Times New Roman" w:eastAsia="Malgun Gothic" w:hAnsi="Times New Roman"/>
                <w:kern w:val="2"/>
                <w:sz w:val="20"/>
                <w:szCs w:val="16"/>
                <w:lang w:val="en-US" w:eastAsia="zh-CN"/>
              </w:rPr>
              <w:t xml:space="preserve"> but the remaining amount of energy is not sufficient.</w:t>
            </w:r>
          </w:p>
          <w:p w14:paraId="115E7624" w14:textId="79E1E0F4" w:rsidR="00BC27E1" w:rsidRPr="008C2233" w:rsidRDefault="00BC27E1" w:rsidP="00BC27E1">
            <w:pPr>
              <w:widowControl w:val="0"/>
              <w:rPr>
                <w:rFonts w:ascii="Times New Roman" w:eastAsia="Malgun Gothic" w:hAnsi="Times New Roman"/>
                <w:kern w:val="2"/>
                <w:szCs w:val="18"/>
                <w:lang w:val="en-US" w:eastAsia="zh-CN"/>
              </w:rPr>
            </w:pPr>
          </w:p>
        </w:tc>
      </w:tr>
    </w:tbl>
    <w:p w14:paraId="3B195338" w14:textId="2B19689D" w:rsidR="009344E5" w:rsidRDefault="001904EB" w:rsidP="00942A0F">
      <w:pPr>
        <w:jc w:val="both"/>
        <w:rPr>
          <w:rFonts w:cs="Arial"/>
          <w:szCs w:val="20"/>
        </w:rPr>
      </w:pPr>
      <w:r>
        <w:lastRenderedPageBreak/>
        <w:br/>
      </w:r>
      <w:r w:rsidR="00A332BC">
        <w:rPr>
          <w:rFonts w:cs="Arial"/>
          <w:szCs w:val="20"/>
        </w:rPr>
        <w:t xml:space="preserve">The </w:t>
      </w:r>
      <w:r w:rsidR="000B5DF3" w:rsidRPr="008C2233">
        <w:rPr>
          <w:rFonts w:cs="Arial"/>
          <w:szCs w:val="20"/>
        </w:rPr>
        <w:t>impacts</w:t>
      </w:r>
      <w:r w:rsidR="00A332BC">
        <w:rPr>
          <w:rFonts w:cs="Arial"/>
          <w:szCs w:val="20"/>
        </w:rPr>
        <w:t xml:space="preserve"> of energy harvesting </w:t>
      </w:r>
      <w:proofErr w:type="gramStart"/>
      <w:r w:rsidR="00A332BC">
        <w:rPr>
          <w:rFonts w:cs="Arial"/>
          <w:szCs w:val="20"/>
        </w:rPr>
        <w:t>was</w:t>
      </w:r>
      <w:proofErr w:type="gramEnd"/>
      <w:r w:rsidR="00A332BC">
        <w:rPr>
          <w:rFonts w:cs="Arial"/>
          <w:szCs w:val="20"/>
        </w:rPr>
        <w:t xml:space="preserve"> discussed in the last meeting</w:t>
      </w:r>
      <w:r w:rsidR="009D68A3" w:rsidRPr="008C2233">
        <w:rPr>
          <w:rFonts w:cs="Arial"/>
          <w:szCs w:val="20"/>
        </w:rPr>
        <w:t xml:space="preserve">. We are fine with the proposal to consider </w:t>
      </w:r>
      <w:r w:rsidR="00EB5A0B" w:rsidRPr="008C2233">
        <w:rPr>
          <w:rFonts w:cs="Arial"/>
          <w:szCs w:val="20"/>
        </w:rPr>
        <w:t xml:space="preserve">both </w:t>
      </w:r>
      <w:r w:rsidR="00B63B6E" w:rsidRPr="008C2233">
        <w:rPr>
          <w:rFonts w:cs="Arial"/>
          <w:szCs w:val="20"/>
        </w:rPr>
        <w:t>a</w:t>
      </w:r>
      <w:r w:rsidR="00EB5A0B" w:rsidRPr="008C2233">
        <w:rPr>
          <w:rFonts w:cs="Arial"/>
          <w:szCs w:val="20"/>
        </w:rPr>
        <w:t xml:space="preserve"> case with two states (ON, OFF)</w:t>
      </w:r>
      <w:r w:rsidR="00A332BC">
        <w:rPr>
          <w:rFonts w:cs="Arial"/>
          <w:szCs w:val="20"/>
        </w:rPr>
        <w:t xml:space="preserve"> and </w:t>
      </w:r>
      <w:r w:rsidR="00B63B6E" w:rsidRPr="008C2233">
        <w:rPr>
          <w:rFonts w:cs="Arial"/>
          <w:szCs w:val="20"/>
        </w:rPr>
        <w:t>a</w:t>
      </w:r>
      <w:r w:rsidR="00EB5A0B" w:rsidRPr="008C2233">
        <w:rPr>
          <w:rFonts w:cs="Arial"/>
          <w:szCs w:val="20"/>
        </w:rPr>
        <w:t xml:space="preserve"> case with three states (ON, OFF, SLEEP), where</w:t>
      </w:r>
      <w:r w:rsidR="00B63B6E" w:rsidRPr="008C2233">
        <w:rPr>
          <w:rFonts w:cs="Arial"/>
          <w:szCs w:val="20"/>
        </w:rPr>
        <w:t xml:space="preserve"> the former may</w:t>
      </w:r>
      <w:r w:rsidR="00A332BC">
        <w:rPr>
          <w:rFonts w:cs="Arial"/>
          <w:szCs w:val="20"/>
        </w:rPr>
        <w:t xml:space="preserve"> be </w:t>
      </w:r>
      <w:r w:rsidR="00B63B6E" w:rsidRPr="008C2233">
        <w:rPr>
          <w:rFonts w:cs="Arial"/>
          <w:szCs w:val="20"/>
        </w:rPr>
        <w:t>more suitable for Device 1 and the latter more suitable for Device 2a/2b</w:t>
      </w:r>
      <w:r w:rsidR="00A332BC">
        <w:rPr>
          <w:rFonts w:cs="Arial"/>
          <w:szCs w:val="20"/>
        </w:rPr>
        <w:t>.</w:t>
      </w:r>
    </w:p>
    <w:p w14:paraId="672E78C7" w14:textId="2A16B5A5" w:rsidR="009344E5" w:rsidRDefault="009344E5" w:rsidP="00942A0F">
      <w:pPr>
        <w:pStyle w:val="Proposal"/>
        <w:tabs>
          <w:tab w:val="clear" w:pos="1304"/>
          <w:tab w:val="num" w:pos="1701"/>
        </w:tabs>
        <w:ind w:left="1701" w:hanging="1701"/>
        <w:jc w:val="left"/>
      </w:pPr>
      <w:bookmarkStart w:id="61" w:name="_Toc178950805"/>
      <w:r>
        <w:t>RAN1 studies energy harvesting impacts in the following way:</w:t>
      </w:r>
      <w:bookmarkEnd w:id="61"/>
    </w:p>
    <w:p w14:paraId="7CDC524A" w14:textId="77777777" w:rsidR="009344E5" w:rsidRPr="009344E5" w:rsidRDefault="009344E5" w:rsidP="00CC70B6">
      <w:pPr>
        <w:pStyle w:val="ListParagraph"/>
        <w:numPr>
          <w:ilvl w:val="0"/>
          <w:numId w:val="30"/>
        </w:numPr>
      </w:pPr>
      <w:r w:rsidRPr="009344E5">
        <w:rPr>
          <w:rFonts w:ascii="Arial" w:eastAsia="SimSun" w:hAnsi="Arial"/>
          <w:b/>
          <w:bCs/>
          <w:sz w:val="20"/>
          <w:lang w:val="en-US" w:eastAsia="zh-CN"/>
        </w:rPr>
        <w:t xml:space="preserve">Case 1: Device is assumed to have two states: ON, OFF </w:t>
      </w:r>
    </w:p>
    <w:p w14:paraId="2B4DE595" w14:textId="77777777" w:rsidR="009344E5" w:rsidRPr="009344E5" w:rsidRDefault="009344E5" w:rsidP="00CC70B6">
      <w:pPr>
        <w:pStyle w:val="ListParagraph"/>
        <w:numPr>
          <w:ilvl w:val="0"/>
          <w:numId w:val="30"/>
        </w:numPr>
      </w:pPr>
      <w:r w:rsidRPr="009344E5">
        <w:rPr>
          <w:rFonts w:ascii="Arial" w:eastAsia="SimSun" w:hAnsi="Arial"/>
          <w:b/>
          <w:bCs/>
          <w:sz w:val="20"/>
          <w:lang w:val="en-US" w:eastAsia="zh-CN"/>
        </w:rPr>
        <w:t>Case 2: Device is assumed to have three states: ON, OFF, SLEEP</w:t>
      </w:r>
    </w:p>
    <w:p w14:paraId="666D52FA" w14:textId="77777777" w:rsidR="009344E5" w:rsidRPr="009344E5" w:rsidRDefault="009344E5" w:rsidP="00CC70B6">
      <w:pPr>
        <w:pStyle w:val="ListParagraph"/>
        <w:numPr>
          <w:ilvl w:val="0"/>
          <w:numId w:val="30"/>
        </w:numPr>
      </w:pPr>
      <w:r w:rsidRPr="009344E5">
        <w:rPr>
          <w:rFonts w:ascii="Arial" w:eastAsia="SimSun" w:hAnsi="Arial"/>
          <w:b/>
          <w:bCs/>
          <w:sz w:val="20"/>
          <w:lang w:val="en-US" w:eastAsia="zh-CN"/>
        </w:rPr>
        <w:t>Identify function(s) of the device that can be assumed supported and assumed not supported in each of the above device states, subject to:</w:t>
      </w:r>
    </w:p>
    <w:p w14:paraId="0B153676" w14:textId="77777777" w:rsidR="009344E5" w:rsidRPr="009344E5" w:rsidRDefault="009344E5" w:rsidP="00CC70B6">
      <w:pPr>
        <w:pStyle w:val="ListParagraph"/>
        <w:numPr>
          <w:ilvl w:val="1"/>
          <w:numId w:val="30"/>
        </w:numPr>
      </w:pPr>
      <w:r w:rsidRPr="009344E5">
        <w:rPr>
          <w:rFonts w:ascii="Arial" w:eastAsia="SimSun" w:hAnsi="Arial"/>
          <w:b/>
          <w:bCs/>
          <w:sz w:val="20"/>
          <w:lang w:val="en-US" w:eastAsia="zh-CN"/>
        </w:rPr>
        <w:t xml:space="preserve">ON state supports at least: transmission, reception for </w:t>
      </w:r>
      <w:proofErr w:type="gramStart"/>
      <w:r w:rsidRPr="009344E5">
        <w:rPr>
          <w:rFonts w:ascii="Arial" w:eastAsia="SimSun" w:hAnsi="Arial"/>
          <w:b/>
          <w:bCs/>
          <w:sz w:val="20"/>
          <w:lang w:val="en-US" w:eastAsia="zh-CN"/>
        </w:rPr>
        <w:t>communication</w:t>
      </w:r>
      <w:proofErr w:type="gramEnd"/>
    </w:p>
    <w:p w14:paraId="47D70716" w14:textId="77777777" w:rsidR="009344E5" w:rsidRPr="009344E5" w:rsidRDefault="009344E5" w:rsidP="00CC70B6">
      <w:pPr>
        <w:pStyle w:val="ListParagraph"/>
        <w:numPr>
          <w:ilvl w:val="1"/>
          <w:numId w:val="30"/>
        </w:numPr>
      </w:pPr>
      <w:r w:rsidRPr="009344E5">
        <w:rPr>
          <w:rFonts w:ascii="Arial" w:eastAsia="SimSun" w:hAnsi="Arial"/>
          <w:b/>
          <w:bCs/>
          <w:sz w:val="20"/>
          <w:lang w:val="en-US" w:eastAsia="zh-CN"/>
        </w:rPr>
        <w:lastRenderedPageBreak/>
        <w:t xml:space="preserve">OFF state does not support at least: transmission, reception for communication, running a </w:t>
      </w:r>
      <w:proofErr w:type="gramStart"/>
      <w:r w:rsidRPr="009344E5">
        <w:rPr>
          <w:rFonts w:ascii="Arial" w:eastAsia="SimSun" w:hAnsi="Arial"/>
          <w:b/>
          <w:bCs/>
          <w:sz w:val="20"/>
          <w:lang w:val="en-US" w:eastAsia="zh-CN"/>
        </w:rPr>
        <w:t>clock</w:t>
      </w:r>
      <w:proofErr w:type="gramEnd"/>
    </w:p>
    <w:p w14:paraId="1F37B601" w14:textId="77777777" w:rsidR="009344E5" w:rsidRPr="009344E5" w:rsidRDefault="009344E5" w:rsidP="00CC70B6">
      <w:pPr>
        <w:pStyle w:val="ListParagraph"/>
        <w:numPr>
          <w:ilvl w:val="1"/>
          <w:numId w:val="30"/>
        </w:numPr>
      </w:pPr>
      <w:r w:rsidRPr="009344E5">
        <w:rPr>
          <w:rFonts w:ascii="Arial" w:eastAsia="SimSun" w:hAnsi="Arial"/>
          <w:b/>
          <w:bCs/>
          <w:sz w:val="20"/>
          <w:lang w:val="en-US" w:eastAsia="zh-CN"/>
        </w:rPr>
        <w:t xml:space="preserve">OFF state supports at least: energy </w:t>
      </w:r>
      <w:proofErr w:type="gramStart"/>
      <w:r w:rsidRPr="009344E5">
        <w:rPr>
          <w:rFonts w:ascii="Arial" w:eastAsia="SimSun" w:hAnsi="Arial"/>
          <w:b/>
          <w:bCs/>
          <w:sz w:val="20"/>
          <w:lang w:val="en-US" w:eastAsia="zh-CN"/>
        </w:rPr>
        <w:t>harvesting</w:t>
      </w:r>
      <w:proofErr w:type="gramEnd"/>
    </w:p>
    <w:p w14:paraId="374E0421" w14:textId="77777777" w:rsidR="009344E5" w:rsidRPr="009344E5" w:rsidRDefault="009344E5" w:rsidP="00CC70B6">
      <w:pPr>
        <w:pStyle w:val="ListParagraph"/>
        <w:numPr>
          <w:ilvl w:val="1"/>
          <w:numId w:val="30"/>
        </w:numPr>
      </w:pPr>
      <w:r w:rsidRPr="009344E5">
        <w:rPr>
          <w:rFonts w:ascii="Arial" w:eastAsia="SimSun" w:hAnsi="Arial"/>
          <w:b/>
          <w:bCs/>
          <w:sz w:val="20"/>
          <w:lang w:val="en-US" w:eastAsia="zh-CN"/>
        </w:rPr>
        <w:t>SLEEP state supports at least:</w:t>
      </w:r>
    </w:p>
    <w:p w14:paraId="47012F91" w14:textId="77777777" w:rsidR="009344E5" w:rsidRPr="009344E5" w:rsidRDefault="009344E5" w:rsidP="00CC70B6">
      <w:pPr>
        <w:pStyle w:val="ListParagraph"/>
        <w:numPr>
          <w:ilvl w:val="2"/>
          <w:numId w:val="30"/>
        </w:numPr>
      </w:pPr>
      <w:r w:rsidRPr="009344E5">
        <w:rPr>
          <w:rFonts w:ascii="Arial" w:eastAsia="SimSun" w:hAnsi="Arial"/>
          <w:b/>
          <w:bCs/>
          <w:sz w:val="20"/>
          <w:lang w:val="en-US" w:eastAsia="zh-CN"/>
        </w:rPr>
        <w:t>Maintaining a memory content from ON state</w:t>
      </w:r>
    </w:p>
    <w:p w14:paraId="138AB5C1" w14:textId="77777777" w:rsidR="009344E5" w:rsidRPr="009344E5" w:rsidRDefault="009344E5" w:rsidP="00CC70B6">
      <w:pPr>
        <w:pStyle w:val="ListParagraph"/>
        <w:numPr>
          <w:ilvl w:val="2"/>
          <w:numId w:val="30"/>
        </w:numPr>
      </w:pPr>
      <w:r w:rsidRPr="009344E5">
        <w:rPr>
          <w:rFonts w:ascii="Arial" w:eastAsia="SimSun" w:hAnsi="Arial"/>
          <w:b/>
          <w:bCs/>
          <w:sz w:val="20"/>
          <w:lang w:val="en-US" w:eastAsia="zh-CN"/>
        </w:rPr>
        <w:t>Running a clock or maintaining a timer (RAN1 to discuss purpose(s) of clock)</w:t>
      </w:r>
    </w:p>
    <w:p w14:paraId="4B6B6C0D" w14:textId="77777777" w:rsidR="009344E5" w:rsidRPr="009344E5" w:rsidRDefault="009344E5" w:rsidP="00CC70B6">
      <w:pPr>
        <w:pStyle w:val="ListParagraph"/>
        <w:numPr>
          <w:ilvl w:val="2"/>
          <w:numId w:val="30"/>
        </w:numPr>
      </w:pPr>
      <w:r w:rsidRPr="009344E5">
        <w:rPr>
          <w:rFonts w:ascii="Arial" w:eastAsia="SimSun" w:hAnsi="Arial"/>
          <w:b/>
          <w:bCs/>
          <w:sz w:val="20"/>
          <w:lang w:val="en-US" w:eastAsia="zh-CN"/>
        </w:rPr>
        <w:t>Energy harvesting</w:t>
      </w:r>
    </w:p>
    <w:p w14:paraId="731D1EBD" w14:textId="77777777" w:rsidR="009344E5" w:rsidRPr="009344E5" w:rsidRDefault="009344E5" w:rsidP="00CC70B6">
      <w:pPr>
        <w:pStyle w:val="ListParagraph"/>
        <w:numPr>
          <w:ilvl w:val="2"/>
          <w:numId w:val="30"/>
        </w:numPr>
      </w:pPr>
      <w:r w:rsidRPr="009344E5">
        <w:rPr>
          <w:rFonts w:ascii="Arial" w:eastAsia="SimSun" w:hAnsi="Arial"/>
          <w:b/>
          <w:bCs/>
          <w:sz w:val="20"/>
          <w:lang w:val="en-US" w:eastAsia="zh-CN"/>
        </w:rPr>
        <w:t>FFS: monitoring some reception</w:t>
      </w:r>
    </w:p>
    <w:p w14:paraId="3F3127B4" w14:textId="77777777" w:rsidR="009344E5" w:rsidRPr="009344E5" w:rsidRDefault="009344E5" w:rsidP="00CC70B6">
      <w:pPr>
        <w:pStyle w:val="ListParagraph"/>
        <w:numPr>
          <w:ilvl w:val="1"/>
          <w:numId w:val="30"/>
        </w:numPr>
      </w:pPr>
      <w:r w:rsidRPr="009344E5">
        <w:rPr>
          <w:rFonts w:ascii="Arial" w:eastAsia="SimSun" w:hAnsi="Arial"/>
          <w:b/>
          <w:bCs/>
          <w:sz w:val="20"/>
          <w:lang w:val="en-US" w:eastAsia="zh-CN"/>
        </w:rPr>
        <w:t xml:space="preserve">SLEEP state does not support at least: transmission, reception for </w:t>
      </w:r>
      <w:proofErr w:type="gramStart"/>
      <w:r w:rsidRPr="009344E5">
        <w:rPr>
          <w:rFonts w:ascii="Arial" w:eastAsia="SimSun" w:hAnsi="Arial"/>
          <w:b/>
          <w:bCs/>
          <w:sz w:val="20"/>
          <w:lang w:val="en-US" w:eastAsia="zh-CN"/>
        </w:rPr>
        <w:t>communication</w:t>
      </w:r>
      <w:proofErr w:type="gramEnd"/>
    </w:p>
    <w:p w14:paraId="589609E5" w14:textId="77777777" w:rsidR="009344E5" w:rsidRDefault="009344E5" w:rsidP="00A332BC">
      <w:pPr>
        <w:widowControl w:val="0"/>
        <w:autoSpaceDE w:val="0"/>
        <w:autoSpaceDN w:val="0"/>
        <w:adjustRightInd w:val="0"/>
        <w:snapToGrid w:val="0"/>
        <w:spacing w:after="120" w:line="240" w:lineRule="auto"/>
        <w:jc w:val="both"/>
        <w:rPr>
          <w:rFonts w:cs="Arial"/>
          <w:szCs w:val="20"/>
        </w:rPr>
      </w:pPr>
    </w:p>
    <w:p w14:paraId="1FF6B797" w14:textId="034A90EB" w:rsidR="00586189" w:rsidRDefault="00586189" w:rsidP="00586189">
      <w:pPr>
        <w:jc w:val="both"/>
      </w:pPr>
      <w:r>
        <w:rPr>
          <w:rFonts w:cs="Arial"/>
          <w:lang w:eastAsia="ja-JP"/>
        </w:rPr>
        <w:t xml:space="preserve">The ON duration of different devices depends on the size of the capacitor e.g., Device 1 with a 10 </w:t>
      </w:r>
      <w:proofErr w:type="spellStart"/>
      <w:r>
        <w:rPr>
          <w:rFonts w:cs="Arial"/>
          <w:szCs w:val="20"/>
          <w:lang w:eastAsia="ja-JP"/>
        </w:rPr>
        <w:t>μF</w:t>
      </w:r>
      <w:proofErr w:type="spellEnd"/>
      <w:r>
        <w:rPr>
          <w:rFonts w:cs="Arial"/>
          <w:szCs w:val="20"/>
          <w:lang w:eastAsia="ja-JP"/>
        </w:rPr>
        <w:t xml:space="preserve"> capacitor (or perhaps even smaller) may be enough to sustain for the entire inventory round due to its low peak power consumption. However, for Devices 2a and 2b, a much larger capacitor is needed to sustain for the entire inventory round due to their much higher peak power consumption. The consequence of having a smaller capacitor (e.g., </w:t>
      </w:r>
      <w:r>
        <w:rPr>
          <w:rFonts w:cs="Arial"/>
          <w:lang w:eastAsia="ja-JP"/>
        </w:rPr>
        <w:t xml:space="preserve">a 10 or 20 </w:t>
      </w:r>
      <w:proofErr w:type="spellStart"/>
      <w:r>
        <w:rPr>
          <w:rFonts w:cs="Arial"/>
          <w:szCs w:val="20"/>
          <w:lang w:eastAsia="ja-JP"/>
        </w:rPr>
        <w:t>μF</w:t>
      </w:r>
      <w:proofErr w:type="spellEnd"/>
      <w:r>
        <w:rPr>
          <w:rFonts w:cs="Arial"/>
          <w:szCs w:val="20"/>
          <w:lang w:eastAsia="ja-JP"/>
        </w:rPr>
        <w:t xml:space="preserve"> capacitor) is that the device may need to harvest energy (perhaps for several times) within a single inventory round. We think such aspects are important to study in RAN1 and can be used as an input during protocol design.</w:t>
      </w:r>
    </w:p>
    <w:p w14:paraId="56EDD94C" w14:textId="77777777" w:rsidR="00586189" w:rsidRDefault="00586189" w:rsidP="00586189">
      <w:pPr>
        <w:jc w:val="both"/>
        <w:rPr>
          <w:b/>
          <w:lang w:eastAsia="ja-JP"/>
        </w:rPr>
      </w:pPr>
      <w:r>
        <w:rPr>
          <w:b/>
          <w:lang w:eastAsia="ja-JP"/>
        </w:rPr>
        <w:t>Operation duration:</w:t>
      </w:r>
    </w:p>
    <w:p w14:paraId="7DB61059" w14:textId="77777777" w:rsidR="00586189" w:rsidRDefault="00586189" w:rsidP="00586189">
      <w:pPr>
        <w:jc w:val="both"/>
        <w:rPr>
          <w:lang w:eastAsia="ja-JP"/>
        </w:rPr>
      </w:pPr>
      <w:r>
        <w:rPr>
          <w:lang w:eastAsia="ja-JP"/>
        </w:rPr>
        <w:t>Assuming four different capacitor values of 1</w:t>
      </w:r>
      <w:r>
        <w:rPr>
          <w:rFonts w:cs="Arial"/>
          <w:szCs w:val="20"/>
          <w:lang w:eastAsia="ja-JP"/>
        </w:rPr>
        <w:t>μF</w:t>
      </w:r>
      <w:r>
        <w:rPr>
          <w:lang w:eastAsia="ja-JP"/>
        </w:rPr>
        <w:t>, 10</w:t>
      </w:r>
      <w:r>
        <w:rPr>
          <w:rFonts w:cs="Arial"/>
          <w:szCs w:val="20"/>
          <w:lang w:eastAsia="ja-JP"/>
        </w:rPr>
        <w:t>μF</w:t>
      </w:r>
      <w:r>
        <w:rPr>
          <w:lang w:eastAsia="ja-JP"/>
        </w:rPr>
        <w:t>, 24</w:t>
      </w:r>
      <w:r>
        <w:rPr>
          <w:rFonts w:cs="Arial"/>
          <w:szCs w:val="20"/>
          <w:lang w:eastAsia="ja-JP"/>
        </w:rPr>
        <w:t>μF</w:t>
      </w:r>
      <w:r>
        <w:rPr>
          <w:lang w:eastAsia="ja-JP"/>
        </w:rPr>
        <w:t xml:space="preserve"> and 100</w:t>
      </w:r>
      <w:r>
        <w:rPr>
          <w:rFonts w:cs="Arial"/>
          <w:szCs w:val="20"/>
          <w:lang w:eastAsia="ja-JP"/>
        </w:rPr>
        <w:t>μF</w:t>
      </w:r>
      <w:r>
        <w:rPr>
          <w:lang w:eastAsia="ja-JP"/>
        </w:rPr>
        <w:t xml:space="preserve"> as energy storage, assuming current draw of 1µA, 100µA and 200µA for Device 1, 2a and 2b, respectively, and assuming that when the capacitor is discharged from 1V to 0.5V the device switches back to harvesting mode, the expected operation duration is shown in the table below: </w:t>
      </w:r>
    </w:p>
    <w:tbl>
      <w:tblPr>
        <w:tblStyle w:val="TableGrid"/>
        <w:tblW w:w="0" w:type="auto"/>
        <w:tblLook w:val="04A0" w:firstRow="1" w:lastRow="0" w:firstColumn="1" w:lastColumn="0" w:noHBand="0" w:noVBand="1"/>
      </w:tblPr>
      <w:tblGrid>
        <w:gridCol w:w="1827"/>
        <w:gridCol w:w="1903"/>
        <w:gridCol w:w="1696"/>
        <w:gridCol w:w="1795"/>
        <w:gridCol w:w="1795"/>
      </w:tblGrid>
      <w:tr w:rsidR="00586189" w14:paraId="3253EFE4" w14:textId="77777777" w:rsidTr="00586189">
        <w:tc>
          <w:tcPr>
            <w:tcW w:w="1925" w:type="dxa"/>
            <w:tcBorders>
              <w:top w:val="single" w:sz="4" w:space="0" w:color="auto"/>
              <w:left w:val="single" w:sz="4" w:space="0" w:color="auto"/>
              <w:bottom w:val="single" w:sz="4" w:space="0" w:color="auto"/>
              <w:right w:val="single" w:sz="4" w:space="0" w:color="auto"/>
            </w:tcBorders>
            <w:hideMark/>
          </w:tcPr>
          <w:p w14:paraId="4C9E1B12" w14:textId="77777777" w:rsidR="00586189" w:rsidRDefault="00586189">
            <w:pPr>
              <w:jc w:val="center"/>
              <w:rPr>
                <w:rFonts w:cs="Arial"/>
                <w:b/>
                <w:bCs/>
                <w:color w:val="FF0000"/>
                <w:szCs w:val="20"/>
                <w:lang w:eastAsia="ja-JP"/>
              </w:rPr>
            </w:pPr>
            <w:r>
              <w:rPr>
                <w:rFonts w:cs="Arial"/>
                <w:b/>
                <w:bCs/>
                <w:szCs w:val="20"/>
                <w:lang w:eastAsia="ja-JP"/>
              </w:rPr>
              <w:t>Capacitor Size</w:t>
            </w:r>
          </w:p>
        </w:tc>
        <w:tc>
          <w:tcPr>
            <w:tcW w:w="2039" w:type="dxa"/>
            <w:tcBorders>
              <w:top w:val="single" w:sz="4" w:space="0" w:color="auto"/>
              <w:left w:val="single" w:sz="4" w:space="0" w:color="auto"/>
              <w:bottom w:val="single" w:sz="4" w:space="0" w:color="auto"/>
              <w:right w:val="single" w:sz="4" w:space="0" w:color="auto"/>
            </w:tcBorders>
            <w:hideMark/>
          </w:tcPr>
          <w:p w14:paraId="68815B60" w14:textId="77777777" w:rsidR="00586189" w:rsidRDefault="00586189">
            <w:pPr>
              <w:jc w:val="center"/>
              <w:rPr>
                <w:rFonts w:cs="Arial"/>
                <w:b/>
                <w:bCs/>
                <w:color w:val="FF0000"/>
                <w:szCs w:val="20"/>
                <w:lang w:eastAsia="ja-JP"/>
              </w:rPr>
            </w:pPr>
            <w:r>
              <w:rPr>
                <w:rFonts w:cs="Arial"/>
                <w:b/>
                <w:bCs/>
                <w:szCs w:val="20"/>
                <w:lang w:eastAsia="ja-JP"/>
              </w:rPr>
              <w:t>Energy (1V to 0.5V)</w:t>
            </w:r>
          </w:p>
        </w:tc>
        <w:tc>
          <w:tcPr>
            <w:tcW w:w="1813" w:type="dxa"/>
            <w:tcBorders>
              <w:top w:val="single" w:sz="4" w:space="0" w:color="auto"/>
              <w:left w:val="single" w:sz="4" w:space="0" w:color="auto"/>
              <w:bottom w:val="single" w:sz="4" w:space="0" w:color="auto"/>
              <w:right w:val="single" w:sz="4" w:space="0" w:color="auto"/>
            </w:tcBorders>
            <w:hideMark/>
          </w:tcPr>
          <w:p w14:paraId="459B69E9" w14:textId="77777777" w:rsidR="00586189" w:rsidRDefault="00586189">
            <w:pPr>
              <w:jc w:val="center"/>
              <w:rPr>
                <w:rFonts w:cs="Arial"/>
                <w:b/>
                <w:bCs/>
                <w:szCs w:val="20"/>
                <w:lang w:eastAsia="ja-JP"/>
              </w:rPr>
            </w:pPr>
            <w:r>
              <w:rPr>
                <w:rFonts w:cs="Arial"/>
                <w:b/>
                <w:bCs/>
                <w:szCs w:val="20"/>
                <w:lang w:eastAsia="ja-JP"/>
              </w:rPr>
              <w:t>Device 1 [s]</w:t>
            </w:r>
          </w:p>
        </w:tc>
        <w:tc>
          <w:tcPr>
            <w:tcW w:w="1926" w:type="dxa"/>
            <w:tcBorders>
              <w:top w:val="single" w:sz="4" w:space="0" w:color="auto"/>
              <w:left w:val="single" w:sz="4" w:space="0" w:color="auto"/>
              <w:bottom w:val="single" w:sz="4" w:space="0" w:color="auto"/>
              <w:right w:val="single" w:sz="4" w:space="0" w:color="auto"/>
            </w:tcBorders>
            <w:hideMark/>
          </w:tcPr>
          <w:p w14:paraId="763AE908" w14:textId="77777777" w:rsidR="00586189" w:rsidRDefault="00586189">
            <w:pPr>
              <w:jc w:val="center"/>
              <w:rPr>
                <w:rFonts w:cs="Arial"/>
                <w:b/>
                <w:bCs/>
                <w:szCs w:val="20"/>
                <w:lang w:eastAsia="ja-JP"/>
              </w:rPr>
            </w:pPr>
            <w:r>
              <w:rPr>
                <w:rFonts w:cs="Arial"/>
                <w:b/>
                <w:bCs/>
                <w:szCs w:val="20"/>
                <w:lang w:eastAsia="ja-JP"/>
              </w:rPr>
              <w:t>Device 2a [s]</w:t>
            </w:r>
          </w:p>
        </w:tc>
        <w:tc>
          <w:tcPr>
            <w:tcW w:w="1926" w:type="dxa"/>
            <w:tcBorders>
              <w:top w:val="single" w:sz="4" w:space="0" w:color="auto"/>
              <w:left w:val="single" w:sz="4" w:space="0" w:color="auto"/>
              <w:bottom w:val="single" w:sz="4" w:space="0" w:color="auto"/>
              <w:right w:val="single" w:sz="4" w:space="0" w:color="auto"/>
            </w:tcBorders>
            <w:hideMark/>
          </w:tcPr>
          <w:p w14:paraId="4D0ACC7F" w14:textId="77777777" w:rsidR="00586189" w:rsidRDefault="00586189">
            <w:pPr>
              <w:jc w:val="center"/>
              <w:rPr>
                <w:rFonts w:cs="Arial"/>
                <w:b/>
                <w:bCs/>
                <w:szCs w:val="20"/>
                <w:lang w:eastAsia="ja-JP"/>
              </w:rPr>
            </w:pPr>
            <w:r>
              <w:rPr>
                <w:rFonts w:cs="Arial"/>
                <w:b/>
                <w:bCs/>
                <w:szCs w:val="20"/>
                <w:lang w:eastAsia="ja-JP"/>
              </w:rPr>
              <w:t>Device 2b [s]</w:t>
            </w:r>
          </w:p>
        </w:tc>
      </w:tr>
      <w:tr w:rsidR="00586189" w14:paraId="1C06D8A0" w14:textId="77777777" w:rsidTr="00586189">
        <w:tc>
          <w:tcPr>
            <w:tcW w:w="1925" w:type="dxa"/>
            <w:tcBorders>
              <w:top w:val="single" w:sz="4" w:space="0" w:color="auto"/>
              <w:left w:val="single" w:sz="4" w:space="0" w:color="auto"/>
              <w:bottom w:val="single" w:sz="4" w:space="0" w:color="auto"/>
              <w:right w:val="single" w:sz="4" w:space="0" w:color="auto"/>
            </w:tcBorders>
            <w:hideMark/>
          </w:tcPr>
          <w:p w14:paraId="5926C9CE" w14:textId="77777777" w:rsidR="00586189" w:rsidRDefault="00586189">
            <w:pPr>
              <w:jc w:val="center"/>
              <w:rPr>
                <w:rFonts w:cs="Arial"/>
                <w:sz w:val="22"/>
                <w:szCs w:val="20"/>
                <w:lang w:eastAsia="ja-JP"/>
              </w:rPr>
            </w:pPr>
            <w:r>
              <w:rPr>
                <w:rFonts w:cs="Arial"/>
                <w:szCs w:val="20"/>
                <w:lang w:eastAsia="ja-JP"/>
              </w:rPr>
              <w:t>1μF</w:t>
            </w:r>
          </w:p>
        </w:tc>
        <w:tc>
          <w:tcPr>
            <w:tcW w:w="2039" w:type="dxa"/>
            <w:tcBorders>
              <w:top w:val="single" w:sz="4" w:space="0" w:color="auto"/>
              <w:left w:val="single" w:sz="4" w:space="0" w:color="auto"/>
              <w:bottom w:val="single" w:sz="4" w:space="0" w:color="auto"/>
              <w:right w:val="single" w:sz="4" w:space="0" w:color="auto"/>
            </w:tcBorders>
            <w:hideMark/>
          </w:tcPr>
          <w:p w14:paraId="4018C4B8" w14:textId="77777777" w:rsidR="00586189" w:rsidRDefault="00586189">
            <w:pPr>
              <w:jc w:val="center"/>
              <w:rPr>
                <w:rFonts w:cs="Arial"/>
                <w:szCs w:val="20"/>
                <w:lang w:eastAsia="ja-JP"/>
              </w:rPr>
            </w:pPr>
            <w:r>
              <w:rPr>
                <w:rFonts w:cs="Arial"/>
                <w:szCs w:val="20"/>
                <w:lang w:eastAsia="ja-JP"/>
              </w:rPr>
              <w:t>0.375μJ</w:t>
            </w:r>
          </w:p>
        </w:tc>
        <w:tc>
          <w:tcPr>
            <w:tcW w:w="1813" w:type="dxa"/>
            <w:tcBorders>
              <w:top w:val="single" w:sz="4" w:space="0" w:color="auto"/>
              <w:left w:val="single" w:sz="4" w:space="0" w:color="auto"/>
              <w:bottom w:val="single" w:sz="4" w:space="0" w:color="auto"/>
              <w:right w:val="single" w:sz="4" w:space="0" w:color="auto"/>
            </w:tcBorders>
            <w:hideMark/>
          </w:tcPr>
          <w:p w14:paraId="113F9B5E" w14:textId="77777777" w:rsidR="00586189" w:rsidRDefault="00586189">
            <w:pPr>
              <w:jc w:val="center"/>
              <w:rPr>
                <w:rFonts w:cs="Arial"/>
                <w:szCs w:val="20"/>
                <w:lang w:eastAsia="ja-JP"/>
              </w:rPr>
            </w:pPr>
            <w:r>
              <w:rPr>
                <w:rFonts w:cs="Arial"/>
                <w:szCs w:val="20"/>
                <w:lang w:eastAsia="ja-JP"/>
              </w:rPr>
              <w:t>0.375</w:t>
            </w:r>
          </w:p>
        </w:tc>
        <w:tc>
          <w:tcPr>
            <w:tcW w:w="1926" w:type="dxa"/>
            <w:tcBorders>
              <w:top w:val="single" w:sz="4" w:space="0" w:color="auto"/>
              <w:left w:val="single" w:sz="4" w:space="0" w:color="auto"/>
              <w:bottom w:val="single" w:sz="4" w:space="0" w:color="auto"/>
              <w:right w:val="single" w:sz="4" w:space="0" w:color="auto"/>
            </w:tcBorders>
            <w:hideMark/>
          </w:tcPr>
          <w:p w14:paraId="5038146D" w14:textId="77777777" w:rsidR="00586189" w:rsidRDefault="00586189">
            <w:pPr>
              <w:jc w:val="center"/>
              <w:rPr>
                <w:rFonts w:cs="Arial"/>
                <w:szCs w:val="20"/>
                <w:lang w:eastAsia="ja-JP"/>
              </w:rPr>
            </w:pPr>
            <w:r>
              <w:rPr>
                <w:rFonts w:cs="Arial"/>
                <w:szCs w:val="20"/>
                <w:lang w:eastAsia="ja-JP"/>
              </w:rPr>
              <w:t>0.004</w:t>
            </w:r>
          </w:p>
        </w:tc>
        <w:tc>
          <w:tcPr>
            <w:tcW w:w="1926" w:type="dxa"/>
            <w:tcBorders>
              <w:top w:val="single" w:sz="4" w:space="0" w:color="auto"/>
              <w:left w:val="single" w:sz="4" w:space="0" w:color="auto"/>
              <w:bottom w:val="single" w:sz="4" w:space="0" w:color="auto"/>
              <w:right w:val="single" w:sz="4" w:space="0" w:color="auto"/>
            </w:tcBorders>
            <w:hideMark/>
          </w:tcPr>
          <w:p w14:paraId="12748B0B" w14:textId="77777777" w:rsidR="00586189" w:rsidRDefault="00586189">
            <w:pPr>
              <w:jc w:val="center"/>
              <w:rPr>
                <w:rFonts w:cs="Arial"/>
                <w:szCs w:val="20"/>
                <w:lang w:eastAsia="ja-JP"/>
              </w:rPr>
            </w:pPr>
            <w:r>
              <w:rPr>
                <w:rFonts w:cs="Arial"/>
                <w:szCs w:val="20"/>
                <w:lang w:eastAsia="ja-JP"/>
              </w:rPr>
              <w:t>0.002</w:t>
            </w:r>
          </w:p>
        </w:tc>
      </w:tr>
      <w:tr w:rsidR="00586189" w14:paraId="5166FC5F" w14:textId="77777777" w:rsidTr="00586189">
        <w:tc>
          <w:tcPr>
            <w:tcW w:w="1925" w:type="dxa"/>
            <w:tcBorders>
              <w:top w:val="single" w:sz="4" w:space="0" w:color="auto"/>
              <w:left w:val="single" w:sz="4" w:space="0" w:color="auto"/>
              <w:bottom w:val="single" w:sz="4" w:space="0" w:color="auto"/>
              <w:right w:val="single" w:sz="4" w:space="0" w:color="auto"/>
            </w:tcBorders>
            <w:hideMark/>
          </w:tcPr>
          <w:p w14:paraId="4DB12B5F" w14:textId="77777777" w:rsidR="00586189" w:rsidRDefault="00586189">
            <w:pPr>
              <w:jc w:val="center"/>
              <w:rPr>
                <w:rFonts w:cs="Arial"/>
                <w:color w:val="FF0000"/>
                <w:szCs w:val="20"/>
                <w:lang w:eastAsia="ja-JP"/>
              </w:rPr>
            </w:pPr>
            <w:r>
              <w:rPr>
                <w:rFonts w:cs="Arial"/>
                <w:szCs w:val="20"/>
                <w:lang w:eastAsia="ja-JP"/>
              </w:rPr>
              <w:t>10μF</w:t>
            </w:r>
          </w:p>
        </w:tc>
        <w:tc>
          <w:tcPr>
            <w:tcW w:w="2039" w:type="dxa"/>
            <w:tcBorders>
              <w:top w:val="single" w:sz="4" w:space="0" w:color="auto"/>
              <w:left w:val="single" w:sz="4" w:space="0" w:color="auto"/>
              <w:bottom w:val="single" w:sz="4" w:space="0" w:color="auto"/>
              <w:right w:val="single" w:sz="4" w:space="0" w:color="auto"/>
            </w:tcBorders>
            <w:hideMark/>
          </w:tcPr>
          <w:p w14:paraId="20D9ACA9" w14:textId="77777777" w:rsidR="00586189" w:rsidRDefault="00586189">
            <w:pPr>
              <w:jc w:val="center"/>
              <w:rPr>
                <w:rFonts w:cs="Arial"/>
                <w:color w:val="FF0000"/>
                <w:szCs w:val="20"/>
                <w:lang w:eastAsia="ja-JP"/>
              </w:rPr>
            </w:pPr>
            <w:r>
              <w:rPr>
                <w:rFonts w:cs="Arial"/>
                <w:szCs w:val="20"/>
                <w:lang w:eastAsia="ja-JP"/>
              </w:rPr>
              <w:t>3.75μJ</w:t>
            </w:r>
          </w:p>
        </w:tc>
        <w:tc>
          <w:tcPr>
            <w:tcW w:w="1813" w:type="dxa"/>
            <w:tcBorders>
              <w:top w:val="single" w:sz="4" w:space="0" w:color="auto"/>
              <w:left w:val="single" w:sz="4" w:space="0" w:color="auto"/>
              <w:bottom w:val="single" w:sz="4" w:space="0" w:color="auto"/>
              <w:right w:val="single" w:sz="4" w:space="0" w:color="auto"/>
            </w:tcBorders>
            <w:hideMark/>
          </w:tcPr>
          <w:p w14:paraId="59C19E5E" w14:textId="77777777" w:rsidR="00586189" w:rsidRDefault="00586189">
            <w:pPr>
              <w:jc w:val="center"/>
              <w:rPr>
                <w:rFonts w:cs="Arial"/>
                <w:szCs w:val="20"/>
                <w:lang w:eastAsia="ja-JP"/>
              </w:rPr>
            </w:pPr>
            <w:r>
              <w:rPr>
                <w:rFonts w:cs="Arial"/>
                <w:szCs w:val="20"/>
                <w:lang w:eastAsia="ja-JP"/>
              </w:rPr>
              <w:t>3.75</w:t>
            </w:r>
          </w:p>
        </w:tc>
        <w:tc>
          <w:tcPr>
            <w:tcW w:w="1926" w:type="dxa"/>
            <w:tcBorders>
              <w:top w:val="single" w:sz="4" w:space="0" w:color="auto"/>
              <w:left w:val="single" w:sz="4" w:space="0" w:color="auto"/>
              <w:bottom w:val="single" w:sz="4" w:space="0" w:color="auto"/>
              <w:right w:val="single" w:sz="4" w:space="0" w:color="auto"/>
            </w:tcBorders>
            <w:hideMark/>
          </w:tcPr>
          <w:p w14:paraId="73E56738" w14:textId="77777777" w:rsidR="00586189" w:rsidRDefault="00586189">
            <w:pPr>
              <w:jc w:val="center"/>
              <w:rPr>
                <w:rFonts w:cs="Arial"/>
                <w:szCs w:val="20"/>
                <w:lang w:eastAsia="ja-JP"/>
              </w:rPr>
            </w:pPr>
            <w:r>
              <w:rPr>
                <w:rFonts w:cs="Arial"/>
                <w:szCs w:val="20"/>
                <w:lang w:eastAsia="ja-JP"/>
              </w:rPr>
              <w:t>0.037</w:t>
            </w:r>
          </w:p>
        </w:tc>
        <w:tc>
          <w:tcPr>
            <w:tcW w:w="1926" w:type="dxa"/>
            <w:tcBorders>
              <w:top w:val="single" w:sz="4" w:space="0" w:color="auto"/>
              <w:left w:val="single" w:sz="4" w:space="0" w:color="auto"/>
              <w:bottom w:val="single" w:sz="4" w:space="0" w:color="auto"/>
              <w:right w:val="single" w:sz="4" w:space="0" w:color="auto"/>
            </w:tcBorders>
            <w:hideMark/>
          </w:tcPr>
          <w:p w14:paraId="42B5BED6" w14:textId="77777777" w:rsidR="00586189" w:rsidRDefault="00586189">
            <w:pPr>
              <w:jc w:val="center"/>
              <w:rPr>
                <w:rFonts w:cs="Arial"/>
                <w:szCs w:val="20"/>
                <w:lang w:eastAsia="ja-JP"/>
              </w:rPr>
            </w:pPr>
            <w:r>
              <w:rPr>
                <w:rFonts w:cs="Arial"/>
                <w:szCs w:val="20"/>
                <w:lang w:eastAsia="ja-JP"/>
              </w:rPr>
              <w:t>0.019</w:t>
            </w:r>
          </w:p>
        </w:tc>
      </w:tr>
      <w:tr w:rsidR="00586189" w14:paraId="2ED18022" w14:textId="77777777" w:rsidTr="00586189">
        <w:tc>
          <w:tcPr>
            <w:tcW w:w="1925" w:type="dxa"/>
            <w:tcBorders>
              <w:top w:val="single" w:sz="4" w:space="0" w:color="auto"/>
              <w:left w:val="single" w:sz="4" w:space="0" w:color="auto"/>
              <w:bottom w:val="single" w:sz="4" w:space="0" w:color="auto"/>
              <w:right w:val="single" w:sz="4" w:space="0" w:color="auto"/>
            </w:tcBorders>
            <w:hideMark/>
          </w:tcPr>
          <w:p w14:paraId="76ECA02D" w14:textId="77777777" w:rsidR="00586189" w:rsidRDefault="00586189">
            <w:pPr>
              <w:jc w:val="center"/>
              <w:rPr>
                <w:rFonts w:cs="Arial"/>
                <w:color w:val="FF0000"/>
                <w:szCs w:val="20"/>
                <w:lang w:eastAsia="ja-JP"/>
              </w:rPr>
            </w:pPr>
            <w:r>
              <w:rPr>
                <w:rFonts w:cs="Arial"/>
                <w:szCs w:val="20"/>
                <w:lang w:eastAsia="ja-JP"/>
              </w:rPr>
              <w:t>24μF</w:t>
            </w:r>
          </w:p>
        </w:tc>
        <w:tc>
          <w:tcPr>
            <w:tcW w:w="2039" w:type="dxa"/>
            <w:tcBorders>
              <w:top w:val="single" w:sz="4" w:space="0" w:color="auto"/>
              <w:left w:val="single" w:sz="4" w:space="0" w:color="auto"/>
              <w:bottom w:val="single" w:sz="4" w:space="0" w:color="auto"/>
              <w:right w:val="single" w:sz="4" w:space="0" w:color="auto"/>
            </w:tcBorders>
            <w:hideMark/>
          </w:tcPr>
          <w:p w14:paraId="6EC9CC1D" w14:textId="77777777" w:rsidR="00586189" w:rsidRDefault="00586189">
            <w:pPr>
              <w:jc w:val="center"/>
              <w:rPr>
                <w:rFonts w:cs="Arial"/>
                <w:color w:val="FF0000"/>
                <w:szCs w:val="20"/>
                <w:lang w:eastAsia="ja-JP"/>
              </w:rPr>
            </w:pPr>
            <w:r>
              <w:rPr>
                <w:rFonts w:cs="Arial"/>
                <w:szCs w:val="20"/>
                <w:lang w:eastAsia="ja-JP"/>
              </w:rPr>
              <w:t>9μJ</w:t>
            </w:r>
          </w:p>
        </w:tc>
        <w:tc>
          <w:tcPr>
            <w:tcW w:w="1813" w:type="dxa"/>
            <w:tcBorders>
              <w:top w:val="single" w:sz="4" w:space="0" w:color="auto"/>
              <w:left w:val="single" w:sz="4" w:space="0" w:color="auto"/>
              <w:bottom w:val="single" w:sz="4" w:space="0" w:color="auto"/>
              <w:right w:val="single" w:sz="4" w:space="0" w:color="auto"/>
            </w:tcBorders>
            <w:hideMark/>
          </w:tcPr>
          <w:p w14:paraId="4EA878C8" w14:textId="77777777" w:rsidR="00586189" w:rsidRDefault="00586189">
            <w:pPr>
              <w:jc w:val="center"/>
              <w:rPr>
                <w:rFonts w:cs="Arial"/>
                <w:szCs w:val="20"/>
                <w:lang w:eastAsia="ja-JP"/>
              </w:rPr>
            </w:pPr>
            <w:r>
              <w:rPr>
                <w:rFonts w:cs="Arial"/>
                <w:szCs w:val="20"/>
                <w:lang w:eastAsia="ja-JP"/>
              </w:rPr>
              <w:t>9</w:t>
            </w:r>
          </w:p>
        </w:tc>
        <w:tc>
          <w:tcPr>
            <w:tcW w:w="1926" w:type="dxa"/>
            <w:tcBorders>
              <w:top w:val="single" w:sz="4" w:space="0" w:color="auto"/>
              <w:left w:val="single" w:sz="4" w:space="0" w:color="auto"/>
              <w:bottom w:val="single" w:sz="4" w:space="0" w:color="auto"/>
              <w:right w:val="single" w:sz="4" w:space="0" w:color="auto"/>
            </w:tcBorders>
            <w:hideMark/>
          </w:tcPr>
          <w:p w14:paraId="302E816D" w14:textId="77777777" w:rsidR="00586189" w:rsidRDefault="00586189">
            <w:pPr>
              <w:jc w:val="center"/>
              <w:rPr>
                <w:rFonts w:cs="Arial"/>
                <w:szCs w:val="20"/>
                <w:lang w:eastAsia="ja-JP"/>
              </w:rPr>
            </w:pPr>
            <w:r>
              <w:rPr>
                <w:rFonts w:cs="Arial"/>
                <w:szCs w:val="20"/>
                <w:lang w:eastAsia="ja-JP"/>
              </w:rPr>
              <w:t>0.09</w:t>
            </w:r>
          </w:p>
        </w:tc>
        <w:tc>
          <w:tcPr>
            <w:tcW w:w="1926" w:type="dxa"/>
            <w:tcBorders>
              <w:top w:val="single" w:sz="4" w:space="0" w:color="auto"/>
              <w:left w:val="single" w:sz="4" w:space="0" w:color="auto"/>
              <w:bottom w:val="single" w:sz="4" w:space="0" w:color="auto"/>
              <w:right w:val="single" w:sz="4" w:space="0" w:color="auto"/>
            </w:tcBorders>
            <w:hideMark/>
          </w:tcPr>
          <w:p w14:paraId="0327F43D" w14:textId="77777777" w:rsidR="00586189" w:rsidRDefault="00586189">
            <w:pPr>
              <w:jc w:val="center"/>
              <w:rPr>
                <w:rFonts w:cs="Arial"/>
                <w:szCs w:val="20"/>
                <w:lang w:eastAsia="ja-JP"/>
              </w:rPr>
            </w:pPr>
            <w:r>
              <w:rPr>
                <w:rFonts w:cs="Arial"/>
                <w:szCs w:val="20"/>
                <w:lang w:eastAsia="ja-JP"/>
              </w:rPr>
              <w:t>0.045</w:t>
            </w:r>
          </w:p>
        </w:tc>
      </w:tr>
      <w:tr w:rsidR="00586189" w14:paraId="5E2ADAC9" w14:textId="77777777" w:rsidTr="00586189">
        <w:tc>
          <w:tcPr>
            <w:tcW w:w="1925" w:type="dxa"/>
            <w:tcBorders>
              <w:top w:val="single" w:sz="4" w:space="0" w:color="auto"/>
              <w:left w:val="single" w:sz="4" w:space="0" w:color="auto"/>
              <w:bottom w:val="single" w:sz="4" w:space="0" w:color="auto"/>
              <w:right w:val="single" w:sz="4" w:space="0" w:color="auto"/>
            </w:tcBorders>
            <w:hideMark/>
          </w:tcPr>
          <w:p w14:paraId="362D6621" w14:textId="77777777" w:rsidR="00586189" w:rsidRDefault="00586189">
            <w:pPr>
              <w:jc w:val="center"/>
              <w:rPr>
                <w:rFonts w:cs="Arial"/>
                <w:color w:val="FF0000"/>
                <w:szCs w:val="20"/>
                <w:lang w:eastAsia="ja-JP"/>
              </w:rPr>
            </w:pPr>
            <w:r>
              <w:rPr>
                <w:rFonts w:cs="Arial"/>
                <w:szCs w:val="20"/>
                <w:lang w:eastAsia="ja-JP"/>
              </w:rPr>
              <w:t>100μF</w:t>
            </w:r>
          </w:p>
        </w:tc>
        <w:tc>
          <w:tcPr>
            <w:tcW w:w="2039" w:type="dxa"/>
            <w:tcBorders>
              <w:top w:val="single" w:sz="4" w:space="0" w:color="auto"/>
              <w:left w:val="single" w:sz="4" w:space="0" w:color="auto"/>
              <w:bottom w:val="single" w:sz="4" w:space="0" w:color="auto"/>
              <w:right w:val="single" w:sz="4" w:space="0" w:color="auto"/>
            </w:tcBorders>
            <w:hideMark/>
          </w:tcPr>
          <w:p w14:paraId="06B3DF4D" w14:textId="77777777" w:rsidR="00586189" w:rsidRDefault="00586189">
            <w:pPr>
              <w:jc w:val="center"/>
              <w:rPr>
                <w:rFonts w:cs="Arial"/>
                <w:color w:val="FF0000"/>
                <w:szCs w:val="20"/>
                <w:lang w:eastAsia="ja-JP"/>
              </w:rPr>
            </w:pPr>
            <w:r>
              <w:rPr>
                <w:rFonts w:cs="Arial"/>
                <w:szCs w:val="20"/>
                <w:lang w:eastAsia="ja-JP"/>
              </w:rPr>
              <w:t>37.5μJ</w:t>
            </w:r>
          </w:p>
        </w:tc>
        <w:tc>
          <w:tcPr>
            <w:tcW w:w="1813" w:type="dxa"/>
            <w:tcBorders>
              <w:top w:val="single" w:sz="4" w:space="0" w:color="auto"/>
              <w:left w:val="single" w:sz="4" w:space="0" w:color="auto"/>
              <w:bottom w:val="single" w:sz="4" w:space="0" w:color="auto"/>
              <w:right w:val="single" w:sz="4" w:space="0" w:color="auto"/>
            </w:tcBorders>
            <w:hideMark/>
          </w:tcPr>
          <w:p w14:paraId="3D8A423F" w14:textId="77777777" w:rsidR="00586189" w:rsidRDefault="00586189">
            <w:pPr>
              <w:jc w:val="center"/>
              <w:rPr>
                <w:rFonts w:cs="Arial"/>
                <w:szCs w:val="20"/>
                <w:lang w:eastAsia="ja-JP"/>
              </w:rPr>
            </w:pPr>
            <w:r>
              <w:rPr>
                <w:rFonts w:cs="Arial"/>
                <w:szCs w:val="20"/>
                <w:lang w:eastAsia="ja-JP"/>
              </w:rPr>
              <w:t>37.5</w:t>
            </w:r>
          </w:p>
        </w:tc>
        <w:tc>
          <w:tcPr>
            <w:tcW w:w="1926" w:type="dxa"/>
            <w:tcBorders>
              <w:top w:val="single" w:sz="4" w:space="0" w:color="auto"/>
              <w:left w:val="single" w:sz="4" w:space="0" w:color="auto"/>
              <w:bottom w:val="single" w:sz="4" w:space="0" w:color="auto"/>
              <w:right w:val="single" w:sz="4" w:space="0" w:color="auto"/>
            </w:tcBorders>
            <w:hideMark/>
          </w:tcPr>
          <w:p w14:paraId="7C1C4A58" w14:textId="77777777" w:rsidR="00586189" w:rsidRDefault="00586189">
            <w:pPr>
              <w:jc w:val="center"/>
              <w:rPr>
                <w:rFonts w:cs="Arial"/>
                <w:szCs w:val="20"/>
                <w:lang w:eastAsia="ja-JP"/>
              </w:rPr>
            </w:pPr>
            <w:r>
              <w:rPr>
                <w:rFonts w:cs="Arial"/>
                <w:szCs w:val="20"/>
                <w:lang w:eastAsia="ja-JP"/>
              </w:rPr>
              <w:t>0.375</w:t>
            </w:r>
          </w:p>
        </w:tc>
        <w:tc>
          <w:tcPr>
            <w:tcW w:w="1926" w:type="dxa"/>
            <w:tcBorders>
              <w:top w:val="single" w:sz="4" w:space="0" w:color="auto"/>
              <w:left w:val="single" w:sz="4" w:space="0" w:color="auto"/>
              <w:bottom w:val="single" w:sz="4" w:space="0" w:color="auto"/>
              <w:right w:val="single" w:sz="4" w:space="0" w:color="auto"/>
            </w:tcBorders>
            <w:hideMark/>
          </w:tcPr>
          <w:p w14:paraId="645CFB8A" w14:textId="77777777" w:rsidR="00586189" w:rsidRDefault="00586189">
            <w:pPr>
              <w:jc w:val="center"/>
              <w:rPr>
                <w:rFonts w:cs="Arial"/>
                <w:szCs w:val="20"/>
                <w:lang w:eastAsia="ja-JP"/>
              </w:rPr>
            </w:pPr>
            <w:r>
              <w:rPr>
                <w:rFonts w:cs="Arial"/>
                <w:szCs w:val="20"/>
                <w:lang w:eastAsia="ja-JP"/>
              </w:rPr>
              <w:t>0.187</w:t>
            </w:r>
          </w:p>
        </w:tc>
      </w:tr>
    </w:tbl>
    <w:p w14:paraId="2D184250" w14:textId="77777777" w:rsidR="00586189" w:rsidRDefault="00586189" w:rsidP="00586189">
      <w:pPr>
        <w:jc w:val="both"/>
        <w:rPr>
          <w:rFonts w:eastAsiaTheme="minorHAnsi" w:cs="Arial"/>
          <w:szCs w:val="20"/>
          <w:lang w:eastAsia="ja-JP"/>
        </w:rPr>
      </w:pPr>
      <w:r>
        <w:rPr>
          <w:rFonts w:cs="Arial"/>
          <w:szCs w:val="20"/>
          <w:lang w:eastAsia="ja-JP"/>
        </w:rPr>
        <w:br/>
        <w:t>Based on the calculations shown in the table above, a storage capacitor of at least 1</w:t>
      </w:r>
      <w:r>
        <w:rPr>
          <w:lang w:eastAsia="ja-JP"/>
        </w:rPr>
        <w:t>0</w:t>
      </w:r>
      <w:r>
        <w:rPr>
          <w:rFonts w:cs="Arial"/>
          <w:szCs w:val="20"/>
          <w:lang w:eastAsia="ja-JP"/>
        </w:rPr>
        <w:t>μF seems a reasonable choice for Device 1. For Device 2a/b, a larger capacitor will be required to be able to perform an inventory.</w:t>
      </w:r>
    </w:p>
    <w:p w14:paraId="16B4C31E" w14:textId="77777777" w:rsidR="00586189" w:rsidRDefault="00586189" w:rsidP="00586189">
      <w:pPr>
        <w:pStyle w:val="Proposal"/>
        <w:tabs>
          <w:tab w:val="clear" w:pos="1304"/>
          <w:tab w:val="num" w:pos="1701"/>
        </w:tabs>
        <w:ind w:left="1701" w:hanging="1701"/>
        <w:jc w:val="left"/>
      </w:pPr>
      <w:bookmarkStart w:id="62" w:name="_Toc174120359"/>
      <w:bookmarkStart w:id="63" w:name="_Toc178950806"/>
      <w:r>
        <w:t>For Device 1, a storage capacitor in the order of 10</w:t>
      </w:r>
      <w:r w:rsidRPr="00586189">
        <w:t>μ</w:t>
      </w:r>
      <w:r>
        <w:t>F is recommended to allow a full inventory round.</w:t>
      </w:r>
      <w:bookmarkEnd w:id="62"/>
      <w:bookmarkEnd w:id="63"/>
    </w:p>
    <w:p w14:paraId="2FAE1763" w14:textId="77777777" w:rsidR="00586189" w:rsidRDefault="00586189" w:rsidP="00586189">
      <w:pPr>
        <w:pStyle w:val="Proposal"/>
        <w:tabs>
          <w:tab w:val="clear" w:pos="1304"/>
          <w:tab w:val="num" w:pos="1701"/>
        </w:tabs>
        <w:ind w:left="1701" w:hanging="1701"/>
        <w:jc w:val="left"/>
      </w:pPr>
      <w:bookmarkStart w:id="64" w:name="_Toc174120360"/>
      <w:bookmarkStart w:id="65" w:name="_Toc178950807"/>
      <w:r>
        <w:t>For Device 2a and 2b, a storage capacitor of 100</w:t>
      </w:r>
      <w:r w:rsidRPr="00586189">
        <w:t>μ</w:t>
      </w:r>
      <w:r>
        <w:t>F or higher may be required to operate for a reasonable duration of time.</w:t>
      </w:r>
      <w:bookmarkEnd w:id="64"/>
      <w:bookmarkEnd w:id="65"/>
    </w:p>
    <w:p w14:paraId="3EF55FF1" w14:textId="67D359A1" w:rsidR="00A332BC" w:rsidRDefault="009344E5" w:rsidP="00031878">
      <w:pPr>
        <w:jc w:val="both"/>
      </w:pPr>
      <w:r w:rsidRPr="00942A0F">
        <w:t xml:space="preserve">In addition, we think that </w:t>
      </w:r>
      <w:r w:rsidR="00563A0E" w:rsidRPr="008C2233">
        <w:t xml:space="preserve">for Direction 2 (where the reader can provide information to a device based on which the device may become available/unavailable), </w:t>
      </w:r>
      <w:r w:rsidR="00C178D6">
        <w:t>a SLEEP state under network control</w:t>
      </w:r>
      <w:r w:rsidRPr="00942A0F">
        <w:t xml:space="preserve"> </w:t>
      </w:r>
      <w:r w:rsidR="00C178D6">
        <w:t xml:space="preserve">should allow for </w:t>
      </w:r>
      <w:r w:rsidR="00F518D6" w:rsidRPr="008C2233">
        <w:t>monitoring of a wake-up signal (but not for communication)</w:t>
      </w:r>
      <w:r w:rsidR="00C178D6">
        <w:t xml:space="preserve">. </w:t>
      </w:r>
      <w:r w:rsidR="002B1EE0" w:rsidRPr="008C2233">
        <w:t>When a device in SLEEP state detects a wake-up signal, it transitions to ON state.</w:t>
      </w:r>
      <w:r w:rsidR="00D80BDC" w:rsidRPr="008C2233">
        <w:t xml:space="preserve"> This will</w:t>
      </w:r>
      <w:r w:rsidR="00204652" w:rsidRPr="008C2233">
        <w:t xml:space="preserve"> facilitate achieving a good trade-off between </w:t>
      </w:r>
      <w:r w:rsidR="0074545D" w:rsidRPr="008C2233">
        <w:t xml:space="preserve">reachability/latency and </w:t>
      </w:r>
      <w:r w:rsidR="00366A97" w:rsidRPr="008C2233">
        <w:t>device energy saving</w:t>
      </w:r>
      <w:r w:rsidR="00774ECC" w:rsidRPr="008C2233">
        <w:t>.</w:t>
      </w:r>
      <w:r w:rsidRPr="00942A0F">
        <w:t xml:space="preserve"> </w:t>
      </w:r>
    </w:p>
    <w:p w14:paraId="7A74A886" w14:textId="32225F23" w:rsidR="00813E90" w:rsidRDefault="00813E90" w:rsidP="00586189">
      <w:pPr>
        <w:pStyle w:val="Proposal"/>
        <w:tabs>
          <w:tab w:val="clear" w:pos="1304"/>
          <w:tab w:val="num" w:pos="1701"/>
        </w:tabs>
        <w:ind w:left="1701" w:hanging="1701"/>
        <w:jc w:val="left"/>
      </w:pPr>
      <w:bookmarkStart w:id="66" w:name="_Toc178950808"/>
      <w:r>
        <w:t xml:space="preserve">The SLEEP state </w:t>
      </w:r>
      <w:r w:rsidRPr="008C2233">
        <w:t>allow</w:t>
      </w:r>
      <w:r w:rsidR="00E83E17" w:rsidRPr="008C2233">
        <w:t>s</w:t>
      </w:r>
      <w:r>
        <w:t xml:space="preserve"> for monitoring of </w:t>
      </w:r>
      <w:r w:rsidR="00E83E17" w:rsidRPr="008C2233">
        <w:t xml:space="preserve">a </w:t>
      </w:r>
      <w:r>
        <w:t>wake-up signal.</w:t>
      </w:r>
      <w:bookmarkEnd w:id="66"/>
      <w:r>
        <w:t xml:space="preserve"> </w:t>
      </w:r>
    </w:p>
    <w:p w14:paraId="17E4F849" w14:textId="7334EC95" w:rsidR="00577F83" w:rsidRDefault="006411E1" w:rsidP="00586189">
      <w:pPr>
        <w:pStyle w:val="Proposal"/>
        <w:tabs>
          <w:tab w:val="clear" w:pos="1304"/>
          <w:tab w:val="num" w:pos="1701"/>
        </w:tabs>
        <w:ind w:left="1701" w:hanging="1701"/>
        <w:jc w:val="left"/>
      </w:pPr>
      <w:bookmarkStart w:id="67" w:name="_Toc178950809"/>
      <w:r w:rsidRPr="008C2233">
        <w:t>For Direction 1, the</w:t>
      </w:r>
      <w:r w:rsidR="00577F83">
        <w:t xml:space="preserve"> wake-up signaling based solution </w:t>
      </w:r>
      <w:r w:rsidRPr="008C2233">
        <w:t>described in Section 6 of this contribution</w:t>
      </w:r>
      <w:r w:rsidR="00577F83">
        <w:t xml:space="preserve"> can be captured in the TR.</w:t>
      </w:r>
      <w:bookmarkEnd w:id="67"/>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630"/>
      </w:tblGrid>
      <w:tr w:rsidR="00813E90" w:rsidRPr="008158DC" w14:paraId="4C777B34" w14:textId="77777777" w:rsidTr="00AF3556">
        <w:trPr>
          <w:trHeight w:val="344"/>
        </w:trPr>
        <w:tc>
          <w:tcPr>
            <w:tcW w:w="1701" w:type="dxa"/>
            <w:shd w:val="clear" w:color="auto" w:fill="auto"/>
          </w:tcPr>
          <w:p w14:paraId="6631AFF3" w14:textId="77777777" w:rsidR="00813E90" w:rsidRPr="00942A0F" w:rsidRDefault="00813E90" w:rsidP="00AF3556">
            <w:pPr>
              <w:adjustRightInd w:val="0"/>
              <w:snapToGrid w:val="0"/>
              <w:spacing w:after="0" w:line="240" w:lineRule="auto"/>
              <w:rPr>
                <w:rFonts w:eastAsia="Microsoft YaHei UI" w:cs="Arial"/>
                <w:szCs w:val="20"/>
                <w:lang w:eastAsia="zh-CN"/>
              </w:rPr>
            </w:pPr>
            <w:r w:rsidRPr="00942A0F">
              <w:rPr>
                <w:rFonts w:eastAsia="Microsoft YaHei UI" w:cs="Arial"/>
                <w:szCs w:val="20"/>
                <w:lang w:eastAsia="zh-CN"/>
              </w:rPr>
              <w:t xml:space="preserve">Source </w:t>
            </w:r>
          </w:p>
        </w:tc>
        <w:tc>
          <w:tcPr>
            <w:tcW w:w="6630" w:type="dxa"/>
            <w:shd w:val="clear" w:color="auto" w:fill="auto"/>
          </w:tcPr>
          <w:p w14:paraId="1B37F324" w14:textId="77777777" w:rsidR="00813E90" w:rsidRPr="00942A0F" w:rsidRDefault="00813E90" w:rsidP="00AF3556">
            <w:pPr>
              <w:adjustRightInd w:val="0"/>
              <w:snapToGrid w:val="0"/>
              <w:spacing w:after="0" w:line="240" w:lineRule="auto"/>
              <w:rPr>
                <w:rFonts w:eastAsia="Microsoft YaHei UI" w:cs="Arial"/>
                <w:szCs w:val="20"/>
                <w:lang w:eastAsia="zh-CN"/>
              </w:rPr>
            </w:pPr>
            <w:r w:rsidRPr="00942A0F">
              <w:rPr>
                <w:rFonts w:eastAsia="Microsoft YaHei UI" w:cs="Arial"/>
                <w:szCs w:val="20"/>
                <w:lang w:eastAsia="zh-CN"/>
              </w:rPr>
              <w:t>Details</w:t>
            </w:r>
          </w:p>
        </w:tc>
      </w:tr>
      <w:tr w:rsidR="00813E90" w:rsidRPr="008158DC" w14:paraId="2CD016AE" w14:textId="77777777" w:rsidTr="00AF3556">
        <w:trPr>
          <w:trHeight w:val="1056"/>
        </w:trPr>
        <w:tc>
          <w:tcPr>
            <w:tcW w:w="1701" w:type="dxa"/>
            <w:shd w:val="clear" w:color="auto" w:fill="auto"/>
          </w:tcPr>
          <w:p w14:paraId="1EBE4C8A" w14:textId="0F80A8B4" w:rsidR="00813E90" w:rsidRPr="00942A0F" w:rsidRDefault="00813E90" w:rsidP="00AF3556">
            <w:pPr>
              <w:adjustRightInd w:val="0"/>
              <w:snapToGrid w:val="0"/>
              <w:spacing w:after="0" w:line="240" w:lineRule="auto"/>
              <w:rPr>
                <w:rFonts w:eastAsia="Microsoft YaHei UI" w:cs="Arial"/>
                <w:szCs w:val="20"/>
                <w:lang w:eastAsia="zh-CN"/>
              </w:rPr>
            </w:pPr>
            <w:r w:rsidRPr="00942A0F">
              <w:rPr>
                <w:rFonts w:eastAsia="Microsoft YaHei UI" w:cs="Arial"/>
                <w:szCs w:val="20"/>
                <w:lang w:eastAsia="zh-CN"/>
              </w:rPr>
              <w:lastRenderedPageBreak/>
              <w:t>Ericsson</w:t>
            </w:r>
          </w:p>
        </w:tc>
        <w:tc>
          <w:tcPr>
            <w:tcW w:w="6630" w:type="dxa"/>
            <w:shd w:val="clear" w:color="auto" w:fill="auto"/>
          </w:tcPr>
          <w:p w14:paraId="233E39B2" w14:textId="77777777" w:rsidR="007438BB" w:rsidRPr="00B904BC" w:rsidRDefault="007438BB" w:rsidP="007438BB">
            <w:pPr>
              <w:adjustRightInd w:val="0"/>
              <w:snapToGrid w:val="0"/>
              <w:spacing w:after="0" w:line="240" w:lineRule="auto"/>
              <w:rPr>
                <w:rFonts w:eastAsia="Microsoft YaHei UI" w:cs="Arial"/>
                <w:bCs/>
                <w:szCs w:val="20"/>
                <w:lang w:eastAsia="zh-CN"/>
              </w:rPr>
            </w:pPr>
            <w:r w:rsidRPr="00B904BC">
              <w:rPr>
                <w:rFonts w:eastAsia="Microsoft YaHei UI" w:cs="Arial"/>
                <w:bCs/>
                <w:szCs w:val="20"/>
                <w:lang w:eastAsia="zh-CN"/>
              </w:rPr>
              <w:t>Solution description:</w:t>
            </w:r>
          </w:p>
          <w:p w14:paraId="2268D2F3" w14:textId="1821E7D4" w:rsidR="007438BB" w:rsidRPr="00942A0F" w:rsidRDefault="00D116AC" w:rsidP="00CC70B6">
            <w:pPr>
              <w:pStyle w:val="ListParagraph"/>
              <w:numPr>
                <w:ilvl w:val="0"/>
                <w:numId w:val="33"/>
              </w:numPr>
              <w:adjustRightInd w:val="0"/>
              <w:snapToGrid w:val="0"/>
              <w:spacing w:line="240" w:lineRule="auto"/>
              <w:rPr>
                <w:rFonts w:ascii="Arial" w:eastAsia="Microsoft YaHei UI" w:hAnsi="Arial" w:cs="Arial"/>
                <w:sz w:val="20"/>
                <w:szCs w:val="20"/>
                <w:lang w:eastAsia="zh-CN"/>
              </w:rPr>
            </w:pPr>
            <w:r w:rsidRPr="00942A0F">
              <w:rPr>
                <w:rFonts w:ascii="Arial" w:eastAsia="Microsoft YaHei UI" w:hAnsi="Arial" w:cs="Arial"/>
                <w:sz w:val="20"/>
                <w:szCs w:val="20"/>
                <w:lang w:val="en-US" w:eastAsia="zh-CN"/>
              </w:rPr>
              <w:t xml:space="preserve">Support for wake-up signal in the SLEEP </w:t>
            </w:r>
            <w:proofErr w:type="gramStart"/>
            <w:r w:rsidRPr="00942A0F">
              <w:rPr>
                <w:rFonts w:ascii="Arial" w:eastAsia="Microsoft YaHei UI" w:hAnsi="Arial" w:cs="Arial"/>
                <w:sz w:val="20"/>
                <w:szCs w:val="20"/>
                <w:lang w:val="en-US" w:eastAsia="zh-CN"/>
              </w:rPr>
              <w:t>state</w:t>
            </w:r>
            <w:proofErr w:type="gramEnd"/>
          </w:p>
          <w:p w14:paraId="519013EB" w14:textId="77777777" w:rsidR="007438BB" w:rsidRPr="00B904BC" w:rsidRDefault="007438BB" w:rsidP="007438BB">
            <w:pPr>
              <w:adjustRightInd w:val="0"/>
              <w:snapToGrid w:val="0"/>
              <w:spacing w:after="0" w:line="240" w:lineRule="auto"/>
              <w:rPr>
                <w:rFonts w:eastAsia="Microsoft YaHei UI" w:cs="Arial"/>
                <w:bCs/>
                <w:szCs w:val="20"/>
                <w:lang w:eastAsia="zh-CN"/>
              </w:rPr>
            </w:pPr>
          </w:p>
          <w:p w14:paraId="1F58F298" w14:textId="3D8ADB64" w:rsidR="007438BB" w:rsidRPr="00B904BC" w:rsidRDefault="007438BB" w:rsidP="007438BB">
            <w:pPr>
              <w:adjustRightInd w:val="0"/>
              <w:snapToGrid w:val="0"/>
              <w:spacing w:after="0" w:line="240" w:lineRule="auto"/>
              <w:rPr>
                <w:rFonts w:eastAsia="Microsoft YaHei UI" w:cs="Arial"/>
                <w:bCs/>
                <w:szCs w:val="20"/>
                <w:lang w:eastAsia="zh-CN"/>
              </w:rPr>
            </w:pPr>
            <w:r w:rsidRPr="00B904BC">
              <w:rPr>
                <w:rFonts w:eastAsia="Microsoft YaHei UI" w:cs="Arial"/>
                <w:bCs/>
                <w:szCs w:val="20"/>
                <w:lang w:eastAsia="zh-CN"/>
              </w:rPr>
              <w:t>Observations or Analysis or Evaluations:</w:t>
            </w:r>
          </w:p>
          <w:p w14:paraId="253819B6" w14:textId="32EC7743" w:rsidR="0085784E" w:rsidRPr="00942A0F" w:rsidRDefault="00577F83" w:rsidP="00CC70B6">
            <w:pPr>
              <w:pStyle w:val="ListParagraph"/>
              <w:numPr>
                <w:ilvl w:val="0"/>
                <w:numId w:val="33"/>
              </w:numPr>
              <w:adjustRightInd w:val="0"/>
              <w:snapToGrid w:val="0"/>
              <w:spacing w:line="240" w:lineRule="auto"/>
              <w:rPr>
                <w:rFonts w:ascii="Arial" w:eastAsia="Microsoft YaHei UI" w:hAnsi="Arial" w:cs="Arial"/>
                <w:sz w:val="20"/>
                <w:szCs w:val="20"/>
                <w:lang w:eastAsia="zh-CN"/>
              </w:rPr>
            </w:pPr>
            <w:r w:rsidRPr="00942A0F">
              <w:rPr>
                <w:rFonts w:ascii="Arial" w:eastAsia="Microsoft YaHei UI" w:hAnsi="Arial" w:cs="Arial"/>
                <w:sz w:val="20"/>
                <w:szCs w:val="20"/>
                <w:lang w:eastAsia="zh-CN"/>
              </w:rPr>
              <w:t>Observation</w:t>
            </w:r>
            <w:r w:rsidR="004A7514" w:rsidRPr="00942A0F">
              <w:rPr>
                <w:rFonts w:ascii="Arial" w:eastAsia="Microsoft YaHei UI" w:hAnsi="Arial" w:cs="Arial"/>
                <w:bCs/>
                <w:sz w:val="20"/>
                <w:szCs w:val="20"/>
                <w:lang w:val="en-US" w:eastAsia="zh-CN"/>
              </w:rPr>
              <w:t xml:space="preserve"> </w:t>
            </w:r>
            <w:r w:rsidRPr="00942A0F">
              <w:rPr>
                <w:rFonts w:ascii="Arial" w:eastAsia="Microsoft YaHei UI" w:hAnsi="Arial" w:cs="Arial"/>
                <w:sz w:val="20"/>
                <w:szCs w:val="20"/>
                <w:lang w:eastAsia="zh-CN"/>
              </w:rPr>
              <w:t>#1: There is a need to study a solution for extending the sustainable operation time for devices with short discharge times and long charge time by harvesting only RF energy.</w:t>
            </w:r>
          </w:p>
          <w:p w14:paraId="371BF579" w14:textId="7BBC60ED" w:rsidR="0085784E" w:rsidRPr="00942A0F" w:rsidRDefault="00577F83" w:rsidP="00CC70B6">
            <w:pPr>
              <w:pStyle w:val="ListParagraph"/>
              <w:numPr>
                <w:ilvl w:val="0"/>
                <w:numId w:val="33"/>
              </w:numPr>
              <w:adjustRightInd w:val="0"/>
              <w:snapToGrid w:val="0"/>
              <w:spacing w:line="240" w:lineRule="auto"/>
              <w:rPr>
                <w:rFonts w:ascii="Arial" w:hAnsi="Arial" w:cs="Arial"/>
                <w:sz w:val="20"/>
                <w:szCs w:val="20"/>
                <w:lang w:val="en-US" w:eastAsia="zh-CN"/>
              </w:rPr>
            </w:pPr>
            <w:r w:rsidRPr="44208AC9">
              <w:rPr>
                <w:rFonts w:ascii="Arial" w:hAnsi="Arial" w:cs="Arial"/>
                <w:sz w:val="20"/>
                <w:szCs w:val="20"/>
                <w:lang w:val="en-US" w:eastAsia="zh-CN"/>
              </w:rPr>
              <w:t xml:space="preserve">Observation #2: The state transitions to or from the OFF states can be based on an energy level of the device, which can be on implementation issue. On the other hand, the state transitions between ON and SLEEP states need to be studied as it involves a monitoring behavior of a device, which may be a potential scope of specification. </w:t>
            </w:r>
          </w:p>
          <w:p w14:paraId="46A4E1D2" w14:textId="0A5F48FF" w:rsidR="00577F83" w:rsidRPr="00942A0F" w:rsidRDefault="00577F83" w:rsidP="00CC70B6">
            <w:pPr>
              <w:pStyle w:val="ListParagraph"/>
              <w:numPr>
                <w:ilvl w:val="0"/>
                <w:numId w:val="33"/>
              </w:numPr>
              <w:adjustRightInd w:val="0"/>
              <w:snapToGrid w:val="0"/>
              <w:spacing w:line="240" w:lineRule="auto"/>
              <w:rPr>
                <w:rFonts w:ascii="Arial" w:hAnsi="Arial" w:cs="Arial"/>
                <w:sz w:val="20"/>
                <w:szCs w:val="20"/>
                <w:lang w:eastAsia="zh-CN"/>
              </w:rPr>
            </w:pPr>
            <w:r w:rsidRPr="00942A0F">
              <w:rPr>
                <w:rFonts w:ascii="Arial" w:hAnsi="Arial" w:cs="Arial"/>
                <w:sz w:val="20"/>
                <w:szCs w:val="20"/>
                <w:lang w:val="en-US" w:eastAsia="zh-CN"/>
              </w:rPr>
              <w:t>Observation #3: Following benefits are achievable by reader controlling the device’s state transition between the ON and SLEEP</w:t>
            </w:r>
            <w:r w:rsidR="0038535D" w:rsidRPr="00942A0F">
              <w:rPr>
                <w:rFonts w:ascii="Arial" w:hAnsi="Arial" w:cs="Arial"/>
                <w:sz w:val="20"/>
                <w:szCs w:val="20"/>
                <w:lang w:val="en-US" w:eastAsia="zh-CN"/>
              </w:rPr>
              <w:t>:</w:t>
            </w:r>
          </w:p>
          <w:p w14:paraId="42183B78" w14:textId="048013C4" w:rsidR="00577F83" w:rsidRPr="00942A0F" w:rsidRDefault="00577F83" w:rsidP="00CC70B6">
            <w:pPr>
              <w:pStyle w:val="ListParagraph"/>
              <w:numPr>
                <w:ilvl w:val="0"/>
                <w:numId w:val="31"/>
              </w:numPr>
              <w:adjustRightInd w:val="0"/>
              <w:snapToGrid w:val="0"/>
              <w:spacing w:line="240" w:lineRule="auto"/>
              <w:rPr>
                <w:rFonts w:ascii="Arial" w:eastAsia="Microsoft YaHei UI" w:hAnsi="Arial" w:cs="Arial"/>
                <w:sz w:val="20"/>
                <w:szCs w:val="20"/>
                <w:lang w:eastAsia="zh-CN"/>
              </w:rPr>
            </w:pPr>
            <w:r w:rsidRPr="00942A0F">
              <w:rPr>
                <w:rFonts w:ascii="Arial" w:eastAsia="Microsoft YaHei UI" w:hAnsi="Arial" w:cs="Arial"/>
                <w:sz w:val="20"/>
                <w:szCs w:val="20"/>
                <w:lang w:val="en-US" w:eastAsia="zh-CN"/>
              </w:rPr>
              <w:t>Avoiding very long unavailable time duration after the reader starts inventory</w:t>
            </w:r>
            <w:r w:rsidR="00771AE3" w:rsidRPr="00942A0F">
              <w:rPr>
                <w:rFonts w:ascii="Arial" w:eastAsia="Microsoft YaHei UI" w:hAnsi="Arial" w:cs="Arial"/>
                <w:sz w:val="20"/>
                <w:szCs w:val="20"/>
                <w:lang w:val="en-US" w:eastAsia="zh-CN"/>
              </w:rPr>
              <w:t>:</w:t>
            </w:r>
            <w:r w:rsidRPr="00942A0F">
              <w:rPr>
                <w:rFonts w:ascii="Arial" w:eastAsia="Microsoft YaHei UI" w:hAnsi="Arial" w:cs="Arial"/>
                <w:sz w:val="20"/>
                <w:szCs w:val="20"/>
                <w:lang w:val="en-US" w:eastAsia="zh-CN"/>
              </w:rPr>
              <w:t xml:space="preserve"> Since the consumed energy in the energy storage in each available time duration is quite limited, the time duration that a device is unavailable for energy harvesting is short.</w:t>
            </w:r>
          </w:p>
          <w:p w14:paraId="36AE3BAB" w14:textId="7A72483C" w:rsidR="00577F83" w:rsidRPr="00942A0F" w:rsidRDefault="00577F83" w:rsidP="00CC70B6">
            <w:pPr>
              <w:pStyle w:val="ListParagraph"/>
              <w:numPr>
                <w:ilvl w:val="0"/>
                <w:numId w:val="31"/>
              </w:numPr>
              <w:adjustRightInd w:val="0"/>
              <w:snapToGrid w:val="0"/>
              <w:spacing w:line="240" w:lineRule="auto"/>
              <w:rPr>
                <w:rFonts w:ascii="Arial" w:eastAsia="Microsoft YaHei UI" w:hAnsi="Arial" w:cs="Arial"/>
                <w:sz w:val="20"/>
                <w:szCs w:val="20"/>
                <w:lang w:eastAsia="zh-CN"/>
              </w:rPr>
            </w:pPr>
            <w:r w:rsidRPr="00942A0F">
              <w:rPr>
                <w:rFonts w:ascii="Arial" w:eastAsia="Microsoft YaHei UI" w:hAnsi="Arial" w:cs="Arial"/>
                <w:sz w:val="20"/>
                <w:szCs w:val="20"/>
                <w:lang w:val="en-US" w:eastAsia="zh-CN"/>
              </w:rPr>
              <w:t>Keeping large amount of energy in the storage all the time</w:t>
            </w:r>
            <w:r w:rsidR="00771AE3" w:rsidRPr="00942A0F">
              <w:rPr>
                <w:rFonts w:ascii="Arial" w:eastAsia="Microsoft YaHei UI" w:hAnsi="Arial" w:cs="Arial"/>
                <w:sz w:val="20"/>
                <w:szCs w:val="20"/>
                <w:lang w:val="en-US" w:eastAsia="zh-CN"/>
              </w:rPr>
              <w:t>:</w:t>
            </w:r>
            <w:r w:rsidRPr="00942A0F">
              <w:rPr>
                <w:rFonts w:ascii="Arial" w:eastAsia="Microsoft YaHei UI" w:hAnsi="Arial" w:cs="Arial"/>
                <w:sz w:val="20"/>
                <w:szCs w:val="20"/>
                <w:lang w:val="en-US" w:eastAsia="zh-CN"/>
              </w:rPr>
              <w:t xml:space="preserve"> Whenever a device joins inventory, the energy storage is (almost) full. This avoids the case where a device joins </w:t>
            </w:r>
            <w:proofErr w:type="gramStart"/>
            <w:r w:rsidRPr="00942A0F">
              <w:rPr>
                <w:rFonts w:ascii="Arial" w:eastAsia="Microsoft YaHei UI" w:hAnsi="Arial" w:cs="Arial"/>
                <w:sz w:val="20"/>
                <w:szCs w:val="20"/>
                <w:lang w:val="en-US" w:eastAsia="zh-CN"/>
              </w:rPr>
              <w:t>inventory</w:t>
            </w:r>
            <w:proofErr w:type="gramEnd"/>
            <w:r w:rsidRPr="00942A0F">
              <w:rPr>
                <w:rFonts w:ascii="Arial" w:eastAsia="Microsoft YaHei UI" w:hAnsi="Arial" w:cs="Arial"/>
                <w:sz w:val="20"/>
                <w:szCs w:val="20"/>
                <w:lang w:val="en-US" w:eastAsia="zh-CN"/>
              </w:rPr>
              <w:t xml:space="preserve"> but the remaining amount of energy is not sufficient.</w:t>
            </w:r>
          </w:p>
          <w:p w14:paraId="5533D720" w14:textId="77777777" w:rsidR="00577F83" w:rsidRPr="00B904BC" w:rsidRDefault="00577F83" w:rsidP="00577F83">
            <w:pPr>
              <w:adjustRightInd w:val="0"/>
              <w:snapToGrid w:val="0"/>
              <w:spacing w:after="0" w:line="240" w:lineRule="auto"/>
              <w:rPr>
                <w:rFonts w:eastAsia="Microsoft YaHei UI" w:cs="Arial"/>
                <w:szCs w:val="20"/>
                <w:lang w:eastAsia="zh-CN"/>
              </w:rPr>
            </w:pPr>
          </w:p>
          <w:p w14:paraId="71F065A3" w14:textId="77777777" w:rsidR="007438BB" w:rsidRPr="00B904BC" w:rsidRDefault="00577F83" w:rsidP="00577F83">
            <w:pPr>
              <w:adjustRightInd w:val="0"/>
              <w:snapToGrid w:val="0"/>
              <w:spacing w:after="0" w:line="240" w:lineRule="auto"/>
              <w:rPr>
                <w:rFonts w:eastAsia="Microsoft YaHei UI" w:cs="Arial"/>
                <w:bCs/>
                <w:szCs w:val="20"/>
                <w:lang w:eastAsia="zh-CN"/>
              </w:rPr>
            </w:pPr>
            <w:r w:rsidRPr="00B904BC">
              <w:rPr>
                <w:rFonts w:eastAsia="Microsoft YaHei UI" w:cs="Arial"/>
                <w:szCs w:val="20"/>
                <w:lang w:eastAsia="zh-CN"/>
              </w:rPr>
              <w:t>Specification impacts</w:t>
            </w:r>
            <w:r w:rsidR="002905DD" w:rsidRPr="00B904BC">
              <w:rPr>
                <w:rFonts w:eastAsia="Microsoft YaHei UI" w:cs="Arial"/>
                <w:bCs/>
                <w:szCs w:val="20"/>
                <w:lang w:eastAsia="zh-CN"/>
              </w:rPr>
              <w:t>:</w:t>
            </w:r>
          </w:p>
          <w:p w14:paraId="418E58D0" w14:textId="0D4A22A1" w:rsidR="00577F83" w:rsidRPr="00942A0F" w:rsidRDefault="002905DD" w:rsidP="00CC70B6">
            <w:pPr>
              <w:pStyle w:val="ListParagraph"/>
              <w:numPr>
                <w:ilvl w:val="0"/>
                <w:numId w:val="32"/>
              </w:numPr>
              <w:adjustRightInd w:val="0"/>
              <w:snapToGrid w:val="0"/>
              <w:spacing w:line="240" w:lineRule="auto"/>
              <w:rPr>
                <w:rFonts w:ascii="Arial" w:eastAsia="Microsoft YaHei UI" w:hAnsi="Arial" w:cs="Arial"/>
                <w:sz w:val="20"/>
                <w:szCs w:val="20"/>
                <w:lang w:eastAsia="zh-CN"/>
              </w:rPr>
            </w:pPr>
            <w:r w:rsidRPr="00942A0F">
              <w:rPr>
                <w:rFonts w:ascii="Arial" w:eastAsia="Microsoft YaHei UI" w:hAnsi="Arial" w:cs="Arial"/>
                <w:bCs/>
                <w:sz w:val="20"/>
                <w:szCs w:val="20"/>
                <w:lang w:val="en-US" w:eastAsia="zh-CN"/>
              </w:rPr>
              <w:t>At least a wake-up signal needs to be specified.</w:t>
            </w:r>
            <w:r w:rsidR="00D53A9F" w:rsidRPr="00942A0F">
              <w:rPr>
                <w:rFonts w:ascii="Arial" w:eastAsia="Microsoft YaHei UI" w:hAnsi="Arial" w:cs="Arial"/>
                <w:bCs/>
                <w:sz w:val="20"/>
                <w:szCs w:val="20"/>
                <w:lang w:val="en-US" w:eastAsia="zh-CN"/>
              </w:rPr>
              <w:t xml:space="preserve"> The wake-up signal support should be specified in a way so that it is transparent for (and can be ignored by) devices that do not support </w:t>
            </w:r>
            <w:r w:rsidR="00FB525B" w:rsidRPr="00942A0F">
              <w:rPr>
                <w:rFonts w:ascii="Arial" w:eastAsia="Microsoft YaHei UI" w:hAnsi="Arial" w:cs="Arial"/>
                <w:bCs/>
                <w:sz w:val="20"/>
                <w:szCs w:val="20"/>
                <w:lang w:val="en-US" w:eastAsia="zh-CN"/>
              </w:rPr>
              <w:t>it</w:t>
            </w:r>
            <w:r w:rsidR="00D53A9F" w:rsidRPr="00942A0F">
              <w:rPr>
                <w:rFonts w:ascii="Arial" w:eastAsia="Microsoft YaHei UI" w:hAnsi="Arial" w:cs="Arial"/>
                <w:bCs/>
                <w:sz w:val="20"/>
                <w:szCs w:val="20"/>
                <w:lang w:val="en-US" w:eastAsia="zh-CN"/>
              </w:rPr>
              <w:t>.</w:t>
            </w:r>
          </w:p>
          <w:p w14:paraId="56CDB61B" w14:textId="40D0D5D2" w:rsidR="00577F83" w:rsidRPr="00942A0F" w:rsidRDefault="00577F83" w:rsidP="00577F83">
            <w:pPr>
              <w:adjustRightInd w:val="0"/>
              <w:snapToGrid w:val="0"/>
              <w:spacing w:after="0" w:line="240" w:lineRule="auto"/>
              <w:rPr>
                <w:rFonts w:eastAsia="Microsoft YaHei UI" w:cs="Arial"/>
                <w:szCs w:val="20"/>
                <w:lang w:eastAsia="zh-CN"/>
              </w:rPr>
            </w:pPr>
          </w:p>
        </w:tc>
      </w:tr>
    </w:tbl>
    <w:p w14:paraId="3E781E57" w14:textId="0C198BFF" w:rsidR="00813E90" w:rsidRPr="00942A0F" w:rsidRDefault="00012F31" w:rsidP="00031878">
      <w:pPr>
        <w:jc w:val="both"/>
      </w:pPr>
      <w:r w:rsidRPr="008C2233">
        <w:br/>
      </w:r>
      <w:r w:rsidR="00813E90">
        <w:t xml:space="preserve">Moreover, </w:t>
      </w:r>
      <w:r w:rsidR="0072348F" w:rsidRPr="008C2233">
        <w:t>D</w:t>
      </w:r>
      <w:r w:rsidR="00813E90" w:rsidRPr="008C2233">
        <w:t>irection</w:t>
      </w:r>
      <w:r w:rsidR="00813E90">
        <w:t xml:space="preserve"> 1 </w:t>
      </w:r>
      <w:r w:rsidR="008970BA" w:rsidRPr="008C2233">
        <w:t>(where the reader does not provide information to a device regarding when the device may become available/unavailable)</w:t>
      </w:r>
      <w:r w:rsidR="00813E90">
        <w:t xml:space="preserve">, the device behavior will entirely depend on the available energy in </w:t>
      </w:r>
      <w:r w:rsidR="00CE0FAF" w:rsidRPr="008C2233">
        <w:t>its energy storage</w:t>
      </w:r>
      <w:r w:rsidR="00813E90">
        <w:t xml:space="preserve"> and</w:t>
      </w:r>
      <w:r w:rsidR="00577F83">
        <w:t xml:space="preserve"> </w:t>
      </w:r>
      <w:r w:rsidR="00B4322B" w:rsidRPr="008C2233">
        <w:t>be highly</w:t>
      </w:r>
      <w:r w:rsidR="00577F83">
        <w:t xml:space="preserve"> </w:t>
      </w:r>
      <w:r w:rsidR="00813E90">
        <w:t xml:space="preserve">implementation </w:t>
      </w:r>
      <w:r w:rsidR="00B4322B" w:rsidRPr="008C2233">
        <w:t>dependent</w:t>
      </w:r>
      <w:r w:rsidR="00813E90">
        <w:t xml:space="preserve">. </w:t>
      </w:r>
      <w:r w:rsidR="00836C68" w:rsidRPr="008C2233">
        <w:t>H</w:t>
      </w:r>
      <w:r w:rsidR="00577F83" w:rsidRPr="008C2233">
        <w:t>ere</w:t>
      </w:r>
      <w:r w:rsidR="00577F83">
        <w:t xml:space="preserve">, the specification impacts are minimal as the reader does not have control over the device. Some observations from the FLS </w:t>
      </w:r>
      <w:r w:rsidR="00F31CE6" w:rsidRPr="008C2233">
        <w:fldChar w:fldCharType="begin"/>
      </w:r>
      <w:r w:rsidR="00F31CE6" w:rsidRPr="008C2233">
        <w:instrText xml:space="preserve"> REF _Ref161350622 \r \h </w:instrText>
      </w:r>
      <w:r w:rsidR="00F31CE6" w:rsidRPr="008C2233">
        <w:fldChar w:fldCharType="separate"/>
      </w:r>
      <w:r w:rsidR="000605D2">
        <w:t>[6]</w:t>
      </w:r>
      <w:r w:rsidR="00F31CE6" w:rsidRPr="008C2233">
        <w:fldChar w:fldCharType="end"/>
      </w:r>
      <w:r w:rsidR="00577F83" w:rsidRPr="008C2233">
        <w:t xml:space="preserve"> </w:t>
      </w:r>
      <w:r w:rsidR="00577F83">
        <w:t>can be captured as a general solution</w:t>
      </w:r>
      <w:r w:rsidR="00F31CE6" w:rsidRPr="008C2233">
        <w:t xml:space="preserve"> for Direction 1</w:t>
      </w:r>
      <w:r w:rsidR="00577F83">
        <w:t>.</w:t>
      </w:r>
    </w:p>
    <w:p w14:paraId="38E1A3FD" w14:textId="4EFCB9AE" w:rsidR="00577F83" w:rsidRDefault="00A07CF9" w:rsidP="00942A0F">
      <w:pPr>
        <w:pStyle w:val="Proposal"/>
        <w:tabs>
          <w:tab w:val="clear" w:pos="1304"/>
          <w:tab w:val="num" w:pos="1701"/>
        </w:tabs>
        <w:ind w:left="1701" w:hanging="1701"/>
        <w:jc w:val="left"/>
      </w:pPr>
      <w:bookmarkStart w:id="68" w:name="_Toc178950810"/>
      <w:r w:rsidRPr="008C2233">
        <w:t>For Direction 1, the</w:t>
      </w:r>
      <w:r w:rsidR="00577F83">
        <w:t xml:space="preserve"> general solution </w:t>
      </w:r>
      <w:r w:rsidRPr="008C2233">
        <w:t>described in Section 6 of this contribution</w:t>
      </w:r>
      <w:r w:rsidR="00577F83">
        <w:t xml:space="preserve"> can be captured in the TR</w:t>
      </w:r>
      <w:r w:rsidRPr="008C2233">
        <w:t>.</w:t>
      </w:r>
      <w:bookmarkEnd w:id="68"/>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630"/>
      </w:tblGrid>
      <w:tr w:rsidR="00577F83" w:rsidRPr="008158DC" w14:paraId="1918404E" w14:textId="77777777" w:rsidTr="00AF3556">
        <w:trPr>
          <w:trHeight w:val="344"/>
        </w:trPr>
        <w:tc>
          <w:tcPr>
            <w:tcW w:w="1701" w:type="dxa"/>
            <w:shd w:val="clear" w:color="auto" w:fill="auto"/>
          </w:tcPr>
          <w:p w14:paraId="435CE878" w14:textId="77777777" w:rsidR="00577F83" w:rsidRPr="00942A0F" w:rsidRDefault="00577F83" w:rsidP="00AF3556">
            <w:pPr>
              <w:adjustRightInd w:val="0"/>
              <w:snapToGrid w:val="0"/>
              <w:spacing w:after="0" w:line="240" w:lineRule="auto"/>
              <w:rPr>
                <w:rFonts w:eastAsia="Microsoft YaHei UI" w:cs="Arial"/>
                <w:szCs w:val="20"/>
                <w:lang w:eastAsia="zh-CN"/>
              </w:rPr>
            </w:pPr>
            <w:r w:rsidRPr="00942A0F">
              <w:rPr>
                <w:rFonts w:eastAsia="Microsoft YaHei UI" w:cs="Arial"/>
                <w:szCs w:val="20"/>
                <w:lang w:eastAsia="zh-CN"/>
              </w:rPr>
              <w:t xml:space="preserve">Source </w:t>
            </w:r>
          </w:p>
        </w:tc>
        <w:tc>
          <w:tcPr>
            <w:tcW w:w="6630" w:type="dxa"/>
            <w:shd w:val="clear" w:color="auto" w:fill="auto"/>
          </w:tcPr>
          <w:p w14:paraId="5E4F08FA" w14:textId="77777777" w:rsidR="00577F83" w:rsidRPr="00942A0F" w:rsidRDefault="00577F83" w:rsidP="00AF3556">
            <w:pPr>
              <w:adjustRightInd w:val="0"/>
              <w:snapToGrid w:val="0"/>
              <w:spacing w:after="0" w:line="240" w:lineRule="auto"/>
              <w:rPr>
                <w:rFonts w:eastAsia="Microsoft YaHei UI" w:cs="Arial"/>
                <w:szCs w:val="20"/>
                <w:lang w:eastAsia="zh-CN"/>
              </w:rPr>
            </w:pPr>
            <w:r w:rsidRPr="00942A0F">
              <w:rPr>
                <w:rFonts w:eastAsia="Microsoft YaHei UI" w:cs="Arial"/>
                <w:szCs w:val="20"/>
                <w:lang w:eastAsia="zh-CN"/>
              </w:rPr>
              <w:t>Details</w:t>
            </w:r>
          </w:p>
        </w:tc>
      </w:tr>
      <w:tr w:rsidR="00577F83" w:rsidRPr="008158DC" w14:paraId="2D51EA17" w14:textId="77777777" w:rsidTr="00AF3556">
        <w:trPr>
          <w:trHeight w:val="1056"/>
        </w:trPr>
        <w:tc>
          <w:tcPr>
            <w:tcW w:w="1701" w:type="dxa"/>
            <w:shd w:val="clear" w:color="auto" w:fill="auto"/>
          </w:tcPr>
          <w:p w14:paraId="5267AFE0" w14:textId="77777777" w:rsidR="00577F83" w:rsidRPr="008C2233" w:rsidRDefault="00577F83" w:rsidP="00AF3556">
            <w:pPr>
              <w:adjustRightInd w:val="0"/>
              <w:snapToGrid w:val="0"/>
              <w:spacing w:after="0" w:line="240" w:lineRule="auto"/>
              <w:rPr>
                <w:rFonts w:eastAsia="Microsoft YaHei UI" w:cs="Arial"/>
                <w:szCs w:val="20"/>
                <w:lang w:eastAsia="zh-CN"/>
              </w:rPr>
            </w:pPr>
            <w:r w:rsidRPr="008C2233">
              <w:rPr>
                <w:rFonts w:eastAsia="Microsoft YaHei UI" w:cs="Arial"/>
                <w:szCs w:val="20"/>
                <w:lang w:eastAsia="zh-CN"/>
              </w:rPr>
              <w:t>Ericsson</w:t>
            </w:r>
          </w:p>
        </w:tc>
        <w:tc>
          <w:tcPr>
            <w:tcW w:w="6630" w:type="dxa"/>
            <w:shd w:val="clear" w:color="auto" w:fill="auto"/>
          </w:tcPr>
          <w:p w14:paraId="2130BC69" w14:textId="77777777" w:rsidR="00E2370B" w:rsidRPr="008C2233" w:rsidRDefault="00E2370B" w:rsidP="00E2370B">
            <w:pPr>
              <w:adjustRightInd w:val="0"/>
              <w:snapToGrid w:val="0"/>
              <w:spacing w:after="0" w:line="240" w:lineRule="auto"/>
              <w:rPr>
                <w:rFonts w:eastAsia="Microsoft YaHei UI" w:cs="Arial"/>
                <w:bCs/>
                <w:szCs w:val="20"/>
                <w:lang w:eastAsia="zh-CN"/>
              </w:rPr>
            </w:pPr>
            <w:r w:rsidRPr="008C2233">
              <w:rPr>
                <w:rFonts w:eastAsia="Microsoft YaHei UI" w:cs="Arial"/>
                <w:bCs/>
                <w:szCs w:val="20"/>
                <w:lang w:eastAsia="zh-CN"/>
              </w:rPr>
              <w:t>Solution description:</w:t>
            </w:r>
          </w:p>
          <w:p w14:paraId="7C862D76" w14:textId="62804836" w:rsidR="00E2370B" w:rsidRPr="008C2233" w:rsidRDefault="00C226D6" w:rsidP="00CC70B6">
            <w:pPr>
              <w:pStyle w:val="ListParagraph"/>
              <w:numPr>
                <w:ilvl w:val="0"/>
                <w:numId w:val="33"/>
              </w:numPr>
              <w:adjustRightInd w:val="0"/>
              <w:snapToGrid w:val="0"/>
              <w:spacing w:line="240" w:lineRule="auto"/>
              <w:rPr>
                <w:rFonts w:ascii="Arial" w:eastAsia="Microsoft YaHei UI" w:hAnsi="Arial" w:cs="Arial"/>
                <w:bCs/>
                <w:sz w:val="20"/>
                <w:szCs w:val="20"/>
                <w:lang w:val="en-US" w:eastAsia="zh-CN"/>
              </w:rPr>
            </w:pPr>
            <w:r>
              <w:rPr>
                <w:rFonts w:ascii="Arial" w:eastAsia="Microsoft YaHei UI" w:hAnsi="Arial" w:cs="Arial"/>
                <w:bCs/>
                <w:sz w:val="20"/>
                <w:szCs w:val="20"/>
                <w:lang w:val="en-US" w:eastAsia="zh-CN"/>
              </w:rPr>
              <w:t>General solution for Direction 1</w:t>
            </w:r>
          </w:p>
          <w:p w14:paraId="428AFFAD" w14:textId="77777777" w:rsidR="00E2370B" w:rsidRPr="008C2233" w:rsidRDefault="00E2370B" w:rsidP="00E2370B">
            <w:pPr>
              <w:adjustRightInd w:val="0"/>
              <w:snapToGrid w:val="0"/>
              <w:spacing w:after="0" w:line="240" w:lineRule="auto"/>
              <w:rPr>
                <w:rFonts w:eastAsia="Microsoft YaHei UI" w:cs="Arial"/>
                <w:bCs/>
                <w:szCs w:val="20"/>
                <w:lang w:eastAsia="zh-CN"/>
              </w:rPr>
            </w:pPr>
          </w:p>
          <w:p w14:paraId="697F7AC5" w14:textId="77777777" w:rsidR="00E2370B" w:rsidRPr="008C2233" w:rsidRDefault="00E2370B" w:rsidP="00E2370B">
            <w:pPr>
              <w:adjustRightInd w:val="0"/>
              <w:snapToGrid w:val="0"/>
              <w:spacing w:after="0" w:line="240" w:lineRule="auto"/>
              <w:rPr>
                <w:rFonts w:eastAsia="Microsoft YaHei UI" w:cs="Arial"/>
                <w:bCs/>
                <w:szCs w:val="20"/>
                <w:lang w:eastAsia="zh-CN"/>
              </w:rPr>
            </w:pPr>
            <w:r w:rsidRPr="008C2233">
              <w:rPr>
                <w:rFonts w:eastAsia="Microsoft YaHei UI" w:cs="Arial"/>
                <w:bCs/>
                <w:szCs w:val="20"/>
                <w:lang w:eastAsia="zh-CN"/>
              </w:rPr>
              <w:t>Observations or Analysis or Evaluations:</w:t>
            </w:r>
          </w:p>
          <w:p w14:paraId="670673E9" w14:textId="75F52CB0" w:rsidR="00E2370B" w:rsidRPr="00942A0F" w:rsidRDefault="00E2370B" w:rsidP="00CC70B6">
            <w:pPr>
              <w:pStyle w:val="ListParagraph"/>
              <w:numPr>
                <w:ilvl w:val="0"/>
                <w:numId w:val="33"/>
              </w:numPr>
              <w:adjustRightInd w:val="0"/>
              <w:snapToGrid w:val="0"/>
              <w:spacing w:line="240" w:lineRule="auto"/>
              <w:rPr>
                <w:rFonts w:eastAsia="Microsoft YaHei UI" w:cs="Arial"/>
                <w:bCs/>
                <w:szCs w:val="20"/>
                <w:lang w:eastAsia="zh-CN"/>
              </w:rPr>
            </w:pPr>
            <w:r w:rsidRPr="00942A0F">
              <w:rPr>
                <w:rFonts w:ascii="Arial" w:eastAsia="Microsoft YaHei UI" w:hAnsi="Arial" w:cs="Arial"/>
                <w:bCs/>
                <w:sz w:val="20"/>
                <w:szCs w:val="20"/>
                <w:lang w:val="en-US" w:eastAsia="zh-CN"/>
              </w:rPr>
              <w:t xml:space="preserve">Observation #1: RF energy harvesting is a suitable way to deploy </w:t>
            </w:r>
            <w:r w:rsidR="00BD4CE1" w:rsidRPr="008C2233">
              <w:rPr>
                <w:rFonts w:ascii="Arial" w:eastAsia="Microsoft YaHei UI" w:hAnsi="Arial" w:cs="Arial"/>
                <w:bCs/>
                <w:sz w:val="20"/>
                <w:szCs w:val="20"/>
                <w:lang w:val="en-US" w:eastAsia="zh-CN"/>
              </w:rPr>
              <w:t>D</w:t>
            </w:r>
            <w:r w:rsidRPr="00942A0F">
              <w:rPr>
                <w:rFonts w:ascii="Arial" w:eastAsia="Microsoft YaHei UI" w:hAnsi="Arial" w:cs="Arial"/>
                <w:bCs/>
                <w:sz w:val="20"/>
                <w:szCs w:val="20"/>
                <w:lang w:val="en-US" w:eastAsia="zh-CN"/>
              </w:rPr>
              <w:t xml:space="preserve">evice 1 with capacitor size that is sufficient to complete at least an inventory round. </w:t>
            </w:r>
          </w:p>
          <w:p w14:paraId="09B0ACD9" w14:textId="575828A1" w:rsidR="00E2370B" w:rsidRPr="00942A0F" w:rsidRDefault="00E2370B" w:rsidP="00CC70B6">
            <w:pPr>
              <w:pStyle w:val="ListParagraph"/>
              <w:numPr>
                <w:ilvl w:val="0"/>
                <w:numId w:val="33"/>
              </w:numPr>
              <w:adjustRightInd w:val="0"/>
              <w:snapToGrid w:val="0"/>
              <w:spacing w:line="240" w:lineRule="auto"/>
              <w:rPr>
                <w:rFonts w:eastAsia="Microsoft YaHei UI" w:cs="Arial"/>
                <w:bCs/>
                <w:szCs w:val="20"/>
                <w:lang w:eastAsia="zh-CN"/>
              </w:rPr>
            </w:pPr>
            <w:r w:rsidRPr="00942A0F">
              <w:rPr>
                <w:rFonts w:ascii="Arial" w:eastAsia="Microsoft YaHei UI" w:hAnsi="Arial" w:cs="Arial"/>
                <w:bCs/>
                <w:sz w:val="20"/>
                <w:szCs w:val="20"/>
                <w:lang w:val="en-US" w:eastAsia="zh-CN"/>
              </w:rPr>
              <w:t xml:space="preserve">Observation #3: RF energy harvesting is not a suitable way to deploy </w:t>
            </w:r>
            <w:r w:rsidR="00090997" w:rsidRPr="008C2233">
              <w:rPr>
                <w:rFonts w:ascii="Arial" w:eastAsia="Microsoft YaHei UI" w:hAnsi="Arial" w:cs="Arial"/>
                <w:bCs/>
                <w:sz w:val="20"/>
                <w:szCs w:val="20"/>
                <w:lang w:val="en-US" w:eastAsia="zh-CN"/>
              </w:rPr>
              <w:t>D</w:t>
            </w:r>
            <w:r w:rsidRPr="00942A0F">
              <w:rPr>
                <w:rFonts w:ascii="Arial" w:eastAsia="Microsoft YaHei UI" w:hAnsi="Arial" w:cs="Arial"/>
                <w:bCs/>
                <w:sz w:val="20"/>
                <w:szCs w:val="20"/>
                <w:lang w:val="en-US" w:eastAsia="zh-CN"/>
              </w:rPr>
              <w:t>evice 2. Other ambient sources, e.g.</w:t>
            </w:r>
            <w:r w:rsidR="00F72629" w:rsidRPr="008C2233">
              <w:rPr>
                <w:rFonts w:ascii="Arial" w:eastAsia="Microsoft YaHei UI" w:hAnsi="Arial" w:cs="Arial"/>
                <w:bCs/>
                <w:sz w:val="20"/>
                <w:szCs w:val="20"/>
                <w:lang w:val="en-US" w:eastAsia="zh-CN"/>
              </w:rPr>
              <w:t>,</w:t>
            </w:r>
            <w:r w:rsidRPr="00942A0F">
              <w:rPr>
                <w:rFonts w:ascii="Arial" w:eastAsia="Microsoft YaHei UI" w:hAnsi="Arial" w:cs="Arial"/>
                <w:bCs/>
                <w:sz w:val="20"/>
                <w:szCs w:val="20"/>
                <w:lang w:val="en-US" w:eastAsia="zh-CN"/>
              </w:rPr>
              <w:t xml:space="preserve"> indoor lighting, vibration, etc.</w:t>
            </w:r>
            <w:r w:rsidR="00F72629" w:rsidRPr="008C2233">
              <w:rPr>
                <w:rFonts w:ascii="Arial" w:eastAsia="Microsoft YaHei UI" w:hAnsi="Arial" w:cs="Arial"/>
                <w:bCs/>
                <w:sz w:val="20"/>
                <w:szCs w:val="20"/>
                <w:lang w:val="en-US" w:eastAsia="zh-CN"/>
              </w:rPr>
              <w:t>,</w:t>
            </w:r>
            <w:r w:rsidRPr="00942A0F">
              <w:rPr>
                <w:rFonts w:ascii="Arial" w:eastAsia="Microsoft YaHei UI" w:hAnsi="Arial" w:cs="Arial"/>
                <w:bCs/>
                <w:sz w:val="20"/>
                <w:szCs w:val="20"/>
                <w:lang w:val="en-US" w:eastAsia="zh-CN"/>
              </w:rPr>
              <w:t xml:space="preserve"> which are pervasive and continuous, and provide higher energy conversion, should be used.</w:t>
            </w:r>
          </w:p>
          <w:p w14:paraId="460E7DCD" w14:textId="0D332746" w:rsidR="00E2370B" w:rsidRPr="00942A0F" w:rsidRDefault="00E2370B" w:rsidP="00CC70B6">
            <w:pPr>
              <w:pStyle w:val="ListParagraph"/>
              <w:numPr>
                <w:ilvl w:val="0"/>
                <w:numId w:val="33"/>
              </w:numPr>
              <w:adjustRightInd w:val="0"/>
              <w:snapToGrid w:val="0"/>
              <w:spacing w:line="240" w:lineRule="auto"/>
              <w:rPr>
                <w:rFonts w:eastAsia="Microsoft YaHei UI" w:cs="Arial"/>
                <w:bCs/>
                <w:szCs w:val="20"/>
                <w:lang w:eastAsia="zh-CN"/>
              </w:rPr>
            </w:pPr>
            <w:r w:rsidRPr="00942A0F">
              <w:rPr>
                <w:rFonts w:ascii="Arial" w:eastAsia="Microsoft YaHei UI" w:hAnsi="Arial" w:cs="Arial"/>
                <w:bCs/>
                <w:sz w:val="20"/>
                <w:szCs w:val="20"/>
                <w:lang w:val="en-US" w:eastAsia="zh-CN"/>
              </w:rPr>
              <w:t>Observation#4: It is expected that Direction 1 has no or less specification impact from both reader and device perspective.</w:t>
            </w:r>
          </w:p>
          <w:p w14:paraId="760EC4FC" w14:textId="77777777" w:rsidR="00E2370B" w:rsidRPr="008C2233" w:rsidRDefault="00E2370B" w:rsidP="00E2370B">
            <w:pPr>
              <w:adjustRightInd w:val="0"/>
              <w:snapToGrid w:val="0"/>
              <w:spacing w:after="0" w:line="240" w:lineRule="auto"/>
              <w:rPr>
                <w:rFonts w:eastAsia="Microsoft YaHei UI" w:cs="Arial"/>
                <w:bCs/>
                <w:szCs w:val="20"/>
                <w:lang w:eastAsia="zh-CN"/>
              </w:rPr>
            </w:pPr>
          </w:p>
          <w:p w14:paraId="34FCEB0E" w14:textId="77777777" w:rsidR="00E2370B" w:rsidRPr="008C2233" w:rsidRDefault="00E2370B" w:rsidP="00E2370B">
            <w:pPr>
              <w:adjustRightInd w:val="0"/>
              <w:snapToGrid w:val="0"/>
              <w:spacing w:after="0" w:line="240" w:lineRule="auto"/>
              <w:rPr>
                <w:rFonts w:eastAsia="Microsoft YaHei UI" w:cs="Arial"/>
                <w:bCs/>
                <w:szCs w:val="20"/>
                <w:lang w:eastAsia="zh-CN"/>
              </w:rPr>
            </w:pPr>
            <w:r w:rsidRPr="008C2233">
              <w:rPr>
                <w:rFonts w:eastAsia="Microsoft YaHei UI" w:cs="Arial"/>
                <w:bCs/>
                <w:szCs w:val="20"/>
                <w:lang w:eastAsia="zh-CN"/>
              </w:rPr>
              <w:t>Specification impacts:</w:t>
            </w:r>
          </w:p>
          <w:p w14:paraId="65D239CC" w14:textId="5F760F8C" w:rsidR="00E2370B" w:rsidRPr="008C2233" w:rsidRDefault="00E2370B" w:rsidP="00CC70B6">
            <w:pPr>
              <w:pStyle w:val="ListParagraph"/>
              <w:numPr>
                <w:ilvl w:val="0"/>
                <w:numId w:val="32"/>
              </w:numPr>
              <w:adjustRightInd w:val="0"/>
              <w:snapToGrid w:val="0"/>
              <w:spacing w:line="240" w:lineRule="auto"/>
              <w:rPr>
                <w:rFonts w:ascii="Arial" w:eastAsia="Microsoft YaHei UI" w:hAnsi="Arial" w:cs="Arial"/>
                <w:bCs/>
                <w:sz w:val="20"/>
                <w:szCs w:val="20"/>
                <w:lang w:val="en-US" w:eastAsia="zh-CN"/>
              </w:rPr>
            </w:pPr>
            <w:r w:rsidRPr="00942A0F">
              <w:rPr>
                <w:rFonts w:ascii="Arial" w:eastAsia="Microsoft YaHei UI" w:hAnsi="Arial" w:cs="Arial"/>
                <w:bCs/>
                <w:sz w:val="20"/>
                <w:szCs w:val="20"/>
                <w:lang w:val="en-US" w:eastAsia="zh-CN"/>
              </w:rPr>
              <w:t xml:space="preserve">There </w:t>
            </w:r>
            <w:proofErr w:type="gramStart"/>
            <w:r w:rsidRPr="00942A0F">
              <w:rPr>
                <w:rFonts w:ascii="Arial" w:eastAsia="Microsoft YaHei UI" w:hAnsi="Arial" w:cs="Arial"/>
                <w:bCs/>
                <w:sz w:val="20"/>
                <w:szCs w:val="20"/>
                <w:lang w:val="en-US" w:eastAsia="zh-CN"/>
              </w:rPr>
              <w:t>are</w:t>
            </w:r>
            <w:proofErr w:type="gramEnd"/>
            <w:r w:rsidRPr="00942A0F">
              <w:rPr>
                <w:rFonts w:ascii="Arial" w:eastAsia="Microsoft YaHei UI" w:hAnsi="Arial" w:cs="Arial"/>
                <w:bCs/>
                <w:sz w:val="20"/>
                <w:szCs w:val="20"/>
                <w:lang w:val="en-US" w:eastAsia="zh-CN"/>
              </w:rPr>
              <w:t xml:space="preserve"> no direct specification impact unless some mechanisms need to be specified to mitigate the potential drawbacks of Direction 1.</w:t>
            </w:r>
          </w:p>
          <w:p w14:paraId="1E11B949" w14:textId="5EF5D8CF" w:rsidR="00577F83" w:rsidRPr="008C2233" w:rsidRDefault="00577F83" w:rsidP="00AF3556">
            <w:pPr>
              <w:adjustRightInd w:val="0"/>
              <w:snapToGrid w:val="0"/>
              <w:spacing w:after="0" w:line="240" w:lineRule="auto"/>
              <w:rPr>
                <w:rFonts w:eastAsia="Microsoft YaHei UI" w:cs="Arial"/>
                <w:szCs w:val="20"/>
                <w:lang w:eastAsia="zh-CN"/>
              </w:rPr>
            </w:pPr>
          </w:p>
        </w:tc>
      </w:tr>
    </w:tbl>
    <w:p w14:paraId="02BBF12A" w14:textId="08A0A9AF" w:rsidR="009113E3" w:rsidRPr="009E444A" w:rsidRDefault="007719AB" w:rsidP="001923C3">
      <w:pPr>
        <w:pStyle w:val="Heading1"/>
        <w:rPr>
          <w:lang w:val="en-US"/>
        </w:rPr>
      </w:pPr>
      <w:r>
        <w:rPr>
          <w:lang w:val="en-US"/>
        </w:rPr>
        <w:lastRenderedPageBreak/>
        <w:t>7</w:t>
      </w:r>
      <w:r w:rsidR="007E2659" w:rsidRPr="009E444A">
        <w:rPr>
          <w:lang w:val="en-US"/>
        </w:rPr>
        <w:tab/>
      </w:r>
      <w:r w:rsidR="009113E3" w:rsidRPr="009E444A">
        <w:rPr>
          <w:lang w:val="en-US"/>
        </w:rPr>
        <w:t xml:space="preserve">DO-A using the harmonized air </w:t>
      </w:r>
      <w:proofErr w:type="gramStart"/>
      <w:r w:rsidR="009113E3" w:rsidRPr="009E444A">
        <w:rPr>
          <w:lang w:val="en-US"/>
        </w:rPr>
        <w:t>interface</w:t>
      </w:r>
      <w:proofErr w:type="gramEnd"/>
    </w:p>
    <w:p w14:paraId="02797458" w14:textId="1A38E362" w:rsidR="003D37BC" w:rsidRPr="009E444A" w:rsidRDefault="001D4376" w:rsidP="009B0025">
      <w:pPr>
        <w:jc w:val="both"/>
        <w:rPr>
          <w:lang w:eastAsia="zh-CN"/>
        </w:rPr>
      </w:pPr>
      <w:r w:rsidRPr="008C2233">
        <w:rPr>
          <w:lang w:eastAsia="zh-CN"/>
        </w:rPr>
        <w:t>The</w:t>
      </w:r>
      <w:r w:rsidR="003D37BC" w:rsidRPr="009E444A">
        <w:rPr>
          <w:lang w:eastAsia="zh-CN"/>
        </w:rPr>
        <w:t xml:space="preserve"> SID </w:t>
      </w:r>
      <w:r w:rsidR="00FC24B8" w:rsidRPr="008C2233">
        <w:rPr>
          <w:lang w:eastAsia="zh-CN"/>
        </w:rPr>
        <w:fldChar w:fldCharType="begin"/>
      </w:r>
      <w:r w:rsidR="00FC24B8" w:rsidRPr="008C2233">
        <w:rPr>
          <w:lang w:eastAsia="zh-CN"/>
        </w:rPr>
        <w:instrText xml:space="preserve"> REF _Ref155949857 \r \h </w:instrText>
      </w:r>
      <w:r w:rsidR="00FC24B8" w:rsidRPr="008C2233">
        <w:rPr>
          <w:lang w:eastAsia="zh-CN"/>
        </w:rPr>
      </w:r>
      <w:r w:rsidR="00FC24B8" w:rsidRPr="008C2233">
        <w:rPr>
          <w:lang w:eastAsia="zh-CN"/>
        </w:rPr>
        <w:fldChar w:fldCharType="separate"/>
      </w:r>
      <w:r w:rsidR="000605D2">
        <w:rPr>
          <w:lang w:eastAsia="zh-CN"/>
        </w:rPr>
        <w:t>[1]</w:t>
      </w:r>
      <w:r w:rsidR="00FC24B8" w:rsidRPr="008C2233">
        <w:rPr>
          <w:lang w:eastAsia="zh-CN"/>
        </w:rPr>
        <w:fldChar w:fldCharType="end"/>
      </w:r>
      <w:r w:rsidR="003D37BC" w:rsidRPr="009E444A">
        <w:rPr>
          <w:lang w:eastAsia="zh-CN"/>
        </w:rPr>
        <w:t xml:space="preserve"> </w:t>
      </w:r>
      <w:r w:rsidRPr="008C2233">
        <w:rPr>
          <w:lang w:eastAsia="zh-CN"/>
        </w:rPr>
        <w:t>has</w:t>
      </w:r>
      <w:r w:rsidR="003D37BC" w:rsidRPr="009E444A">
        <w:rPr>
          <w:lang w:eastAsia="zh-CN"/>
        </w:rPr>
        <w:t xml:space="preserve"> the following objective for DO-A</w:t>
      </w:r>
      <w:r w:rsidRPr="008C2233">
        <w:rPr>
          <w:lang w:eastAsia="zh-CN"/>
        </w:rPr>
        <w:t>:</w:t>
      </w:r>
    </w:p>
    <w:tbl>
      <w:tblPr>
        <w:tblStyle w:val="TableGrid"/>
        <w:tblW w:w="0" w:type="auto"/>
        <w:tblLook w:val="04A0" w:firstRow="1" w:lastRow="0" w:firstColumn="1" w:lastColumn="0" w:noHBand="0" w:noVBand="1"/>
      </w:tblPr>
      <w:tblGrid>
        <w:gridCol w:w="9016"/>
      </w:tblGrid>
      <w:tr w:rsidR="003D37BC" w:rsidRPr="009E444A" w14:paraId="1294EEDB" w14:textId="77777777" w:rsidTr="003D37BC">
        <w:tc>
          <w:tcPr>
            <w:tcW w:w="9016" w:type="dxa"/>
          </w:tcPr>
          <w:p w14:paraId="1216DFD0" w14:textId="22A58351" w:rsidR="003D37BC" w:rsidRPr="009E444A" w:rsidRDefault="003D37BC" w:rsidP="009113E3">
            <w:pPr>
              <w:rPr>
                <w:lang w:val="en-US" w:eastAsia="ja-JP"/>
              </w:rPr>
            </w:pPr>
            <w:r w:rsidRPr="009E444A">
              <w:rPr>
                <w:rStyle w:val="ui-provider"/>
                <w:lang w:val="en-U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7D594E52" w14:textId="11AEA541" w:rsidR="00A175BC" w:rsidRDefault="00D84DD8" w:rsidP="009B0025">
      <w:pPr>
        <w:jc w:val="both"/>
        <w:rPr>
          <w:lang w:eastAsia="ja-JP"/>
        </w:rPr>
      </w:pPr>
      <w:r w:rsidRPr="008C2233">
        <w:rPr>
          <w:highlight w:val="yellow"/>
        </w:rPr>
        <w:br/>
      </w:r>
      <w:r w:rsidR="00A175BC" w:rsidRPr="00A175BC">
        <w:rPr>
          <w:lang w:eastAsia="ja-JP"/>
        </w:rPr>
        <w:t xml:space="preserve">The use cases </w:t>
      </w:r>
      <w:r w:rsidR="00E33956" w:rsidRPr="008C2233">
        <w:rPr>
          <w:lang w:eastAsia="ja-JP"/>
        </w:rPr>
        <w:t>in focus of</w:t>
      </w:r>
      <w:r w:rsidR="00A175BC" w:rsidRPr="008C2233">
        <w:rPr>
          <w:lang w:eastAsia="ja-JP"/>
        </w:rPr>
        <w:t xml:space="preserve"> </w:t>
      </w:r>
      <w:r w:rsidR="00A175BC" w:rsidRPr="00A175BC">
        <w:rPr>
          <w:lang w:eastAsia="ja-JP"/>
        </w:rPr>
        <w:t xml:space="preserve">the </w:t>
      </w:r>
      <w:r w:rsidR="002E3068" w:rsidRPr="008C2233">
        <w:rPr>
          <w:lang w:eastAsia="ja-JP"/>
        </w:rPr>
        <w:t>study item</w:t>
      </w:r>
      <w:r w:rsidR="00A175BC" w:rsidRPr="00A175BC">
        <w:rPr>
          <w:lang w:eastAsia="ja-JP"/>
        </w:rPr>
        <w:t xml:space="preserve"> are rUC1 (indoor inventory) and rUC4 (indoor command) by using the DT and DO-DTT traffic types. The</w:t>
      </w:r>
      <w:r w:rsidR="00A175BC">
        <w:rPr>
          <w:lang w:eastAsia="ja-JP"/>
        </w:rPr>
        <w:t xml:space="preserve"> harmonized design for DT and DO-DTT may not be sufficient to address the DO-A traffic type based on </w:t>
      </w:r>
      <w:r w:rsidR="00A175BC" w:rsidRPr="009E444A">
        <w:rPr>
          <w:lang w:eastAsia="ja-JP"/>
        </w:rPr>
        <w:t>some potential differentiating aspects for the different traffic types.</w:t>
      </w:r>
      <w:r w:rsidR="00A175BC">
        <w:rPr>
          <w:lang w:eastAsia="ja-JP"/>
        </w:rPr>
        <w:t xml:space="preserve"> In our view, the aspects of synchronization, random access procedure, and the scheduling and timing are the main differences that needs to be </w:t>
      </w:r>
      <w:r w:rsidR="003769FE">
        <w:rPr>
          <w:lang w:eastAsia="ja-JP"/>
        </w:rPr>
        <w:t>captured</w:t>
      </w:r>
      <w:r w:rsidR="00A175BC">
        <w:rPr>
          <w:lang w:eastAsia="ja-JP"/>
        </w:rPr>
        <w:t xml:space="preserve"> for DO-A traffic type.</w:t>
      </w:r>
    </w:p>
    <w:p w14:paraId="731FF74D" w14:textId="77777777" w:rsidR="00F03C8B" w:rsidRDefault="00C0042C" w:rsidP="00F03C8B">
      <w:pPr>
        <w:pStyle w:val="Proposal"/>
        <w:tabs>
          <w:tab w:val="clear" w:pos="1304"/>
          <w:tab w:val="num" w:pos="1701"/>
        </w:tabs>
        <w:ind w:left="1701" w:hanging="1701"/>
        <w:jc w:val="left"/>
      </w:pPr>
      <w:bookmarkStart w:id="69" w:name="_Toc178950811"/>
      <w:r w:rsidRPr="008C2233">
        <w:t>Capture in the TR that t</w:t>
      </w:r>
      <w:r>
        <w:t xml:space="preserve">he following aspects of the harmonized air interface may not be </w:t>
      </w:r>
      <w:r w:rsidRPr="008C2233">
        <w:t>sufficient</w:t>
      </w:r>
      <w:r>
        <w:t xml:space="preserve"> for the DO-A traffic type</w:t>
      </w:r>
      <w:r w:rsidRPr="008C2233">
        <w:t>:</w:t>
      </w:r>
      <w:bookmarkEnd w:id="69"/>
    </w:p>
    <w:p w14:paraId="44BF352F" w14:textId="77777777" w:rsidR="00F03C8B" w:rsidRDefault="00C0042C" w:rsidP="00CC70B6">
      <w:pPr>
        <w:pStyle w:val="Proposal"/>
        <w:numPr>
          <w:ilvl w:val="2"/>
          <w:numId w:val="34"/>
        </w:numPr>
        <w:tabs>
          <w:tab w:val="clear" w:pos="1701"/>
        </w:tabs>
        <w:jc w:val="left"/>
      </w:pPr>
      <w:bookmarkStart w:id="70" w:name="_Toc178950812"/>
      <w:r>
        <w:t>Synchronization:</w:t>
      </w:r>
      <w:bookmarkEnd w:id="70"/>
    </w:p>
    <w:p w14:paraId="15626C47" w14:textId="77777777" w:rsidR="00F03C8B" w:rsidRDefault="00C0042C" w:rsidP="00CC70B6">
      <w:pPr>
        <w:pStyle w:val="Proposal"/>
        <w:numPr>
          <w:ilvl w:val="3"/>
          <w:numId w:val="34"/>
        </w:numPr>
        <w:tabs>
          <w:tab w:val="clear" w:pos="1701"/>
        </w:tabs>
        <w:jc w:val="left"/>
      </w:pPr>
      <w:bookmarkStart w:id="71" w:name="_Toc178950813"/>
      <w:r>
        <w:t>Some R2D transmission is needed for timing correction before the device carries out DO-A transmission.</w:t>
      </w:r>
      <w:bookmarkEnd w:id="71"/>
    </w:p>
    <w:p w14:paraId="3D7F6326" w14:textId="77777777" w:rsidR="00F03C8B" w:rsidRDefault="00C0042C" w:rsidP="00CC70B6">
      <w:pPr>
        <w:pStyle w:val="Proposal"/>
        <w:numPr>
          <w:ilvl w:val="4"/>
          <w:numId w:val="34"/>
        </w:numPr>
        <w:tabs>
          <w:tab w:val="clear" w:pos="1701"/>
        </w:tabs>
        <w:jc w:val="left"/>
      </w:pPr>
      <w:bookmarkStart w:id="72" w:name="_Toc178950814"/>
      <w:r>
        <w:t>This R2D transmission could for example be a periodic synchronization signal or a periodic paging-like message.</w:t>
      </w:r>
      <w:bookmarkEnd w:id="72"/>
    </w:p>
    <w:p w14:paraId="60D61057" w14:textId="77777777" w:rsidR="00F03C8B" w:rsidRDefault="00C0042C" w:rsidP="00CC70B6">
      <w:pPr>
        <w:pStyle w:val="Proposal"/>
        <w:numPr>
          <w:ilvl w:val="2"/>
          <w:numId w:val="34"/>
        </w:numPr>
        <w:tabs>
          <w:tab w:val="clear" w:pos="1701"/>
        </w:tabs>
        <w:jc w:val="left"/>
      </w:pPr>
      <w:bookmarkStart w:id="73" w:name="_Toc178950815"/>
      <w:r>
        <w:t>Random access:</w:t>
      </w:r>
      <w:bookmarkEnd w:id="73"/>
    </w:p>
    <w:p w14:paraId="02CDCD70" w14:textId="77777777" w:rsidR="00F03C8B" w:rsidRDefault="00C0042C" w:rsidP="00CC70B6">
      <w:pPr>
        <w:pStyle w:val="Proposal"/>
        <w:numPr>
          <w:ilvl w:val="3"/>
          <w:numId w:val="34"/>
        </w:numPr>
        <w:tabs>
          <w:tab w:val="clear" w:pos="1701"/>
        </w:tabs>
        <w:jc w:val="left"/>
      </w:pPr>
      <w:bookmarkStart w:id="74" w:name="_Toc178950816"/>
      <w:r>
        <w:t xml:space="preserve">One or more D2R resources for potential Msg1 transmission need to be provided in advance to a device </w:t>
      </w:r>
      <w:proofErr w:type="gramStart"/>
      <w:r>
        <w:t>in order for</w:t>
      </w:r>
      <w:proofErr w:type="gramEnd"/>
      <w:r>
        <w:t xml:space="preserve"> it to be able to do DO-A transmission.</w:t>
      </w:r>
      <w:bookmarkEnd w:id="74"/>
    </w:p>
    <w:p w14:paraId="6E69DBDE" w14:textId="77777777" w:rsidR="00F03C8B" w:rsidRDefault="00C0042C" w:rsidP="00CC70B6">
      <w:pPr>
        <w:pStyle w:val="Proposal"/>
        <w:numPr>
          <w:ilvl w:val="4"/>
          <w:numId w:val="34"/>
        </w:numPr>
        <w:tabs>
          <w:tab w:val="clear" w:pos="1701"/>
        </w:tabs>
        <w:jc w:val="left"/>
      </w:pPr>
      <w:bookmarkStart w:id="75" w:name="_Toc178950817"/>
      <w:r>
        <w:t>This D2R resource could for example be provided through a (periodic) paging-like message.</w:t>
      </w:r>
      <w:bookmarkEnd w:id="75"/>
    </w:p>
    <w:p w14:paraId="62BA3E54" w14:textId="77777777" w:rsidR="00F03C8B" w:rsidRDefault="00C0042C" w:rsidP="00CC70B6">
      <w:pPr>
        <w:pStyle w:val="Proposal"/>
        <w:numPr>
          <w:ilvl w:val="2"/>
          <w:numId w:val="34"/>
        </w:numPr>
        <w:tabs>
          <w:tab w:val="clear" w:pos="1701"/>
        </w:tabs>
        <w:jc w:val="left"/>
      </w:pPr>
      <w:bookmarkStart w:id="76" w:name="_Toc178950818"/>
      <w:r>
        <w:t>Scheduling and timing:</w:t>
      </w:r>
      <w:bookmarkEnd w:id="76"/>
    </w:p>
    <w:p w14:paraId="16D89A81" w14:textId="77777777" w:rsidR="00F03C8B" w:rsidRDefault="00C0042C" w:rsidP="00CC70B6">
      <w:pPr>
        <w:pStyle w:val="Proposal"/>
        <w:numPr>
          <w:ilvl w:val="3"/>
          <w:numId w:val="34"/>
        </w:numPr>
        <w:tabs>
          <w:tab w:val="clear" w:pos="1701"/>
        </w:tabs>
        <w:jc w:val="left"/>
      </w:pPr>
      <w:bookmarkStart w:id="77" w:name="_Toc178950819"/>
      <w:r>
        <w:t>The D2R resource(s) for potential Msg1 transmission can be provided through (periodic) paging-like messages, which the device can use for DO-A access.</w:t>
      </w:r>
      <w:bookmarkEnd w:id="77"/>
    </w:p>
    <w:p w14:paraId="077D2F30" w14:textId="7B982537" w:rsidR="00C0042C" w:rsidRDefault="00C0042C" w:rsidP="00CC70B6">
      <w:pPr>
        <w:pStyle w:val="Proposal"/>
        <w:numPr>
          <w:ilvl w:val="4"/>
          <w:numId w:val="34"/>
        </w:numPr>
        <w:tabs>
          <w:tab w:val="clear" w:pos="1701"/>
        </w:tabs>
        <w:jc w:val="left"/>
      </w:pPr>
      <w:bookmarkStart w:id="78" w:name="_Toc178950820"/>
      <w:r>
        <w:t>A time window after each paging-like message could potentially be defined, so that the device could be allowed to autonomously decide where in window to carry out the DO-A transmission.</w:t>
      </w:r>
      <w:bookmarkEnd w:id="78"/>
    </w:p>
    <w:p w14:paraId="7265F18D" w14:textId="77777777" w:rsidR="00AD2CDD" w:rsidRDefault="00AD2CDD" w:rsidP="00115A3F">
      <w:pPr>
        <w:jc w:val="both"/>
        <w:rPr>
          <w:rFonts w:cs="Times New Roman"/>
          <w:sz w:val="36"/>
          <w:szCs w:val="20"/>
          <w:lang w:eastAsia="ja-JP"/>
        </w:rPr>
      </w:pPr>
      <w:r>
        <w:br w:type="page"/>
      </w:r>
    </w:p>
    <w:p w14:paraId="5D5DBEA3" w14:textId="0B8EC931" w:rsidR="00AE3AF3" w:rsidRPr="009E444A" w:rsidRDefault="007719AB" w:rsidP="00AE3AF3">
      <w:pPr>
        <w:pStyle w:val="Heading1"/>
        <w:rPr>
          <w:lang w:val="en-US"/>
        </w:rPr>
      </w:pPr>
      <w:r>
        <w:rPr>
          <w:lang w:val="en-US"/>
        </w:rPr>
        <w:lastRenderedPageBreak/>
        <w:t>8</w:t>
      </w:r>
      <w:r w:rsidR="00AE3AF3" w:rsidRPr="009E444A">
        <w:rPr>
          <w:lang w:val="en-US"/>
        </w:rPr>
        <w:tab/>
        <w:t>Conclusion</w:t>
      </w:r>
    </w:p>
    <w:p w14:paraId="70675D50" w14:textId="570D28E4" w:rsidR="00AE3AF3" w:rsidRPr="009E444A" w:rsidRDefault="00AE3AF3" w:rsidP="00AE3AF3">
      <w:pPr>
        <w:pStyle w:val="BodyText"/>
        <w:rPr>
          <w:b/>
          <w:bCs/>
        </w:rPr>
      </w:pPr>
      <w:r w:rsidRPr="009E444A">
        <w:t>In the previous sections we made the following observation:</w:t>
      </w:r>
    </w:p>
    <w:p w14:paraId="51FDE17D" w14:textId="71C01B29" w:rsidR="00854337" w:rsidRDefault="00AE3AF3">
      <w:pPr>
        <w:pStyle w:val="TableofFigures"/>
        <w:tabs>
          <w:tab w:val="right" w:leader="dot" w:pos="9016"/>
        </w:tabs>
        <w:rPr>
          <w:rFonts w:asciiTheme="minorHAnsi" w:eastAsiaTheme="minorEastAsia" w:hAnsiTheme="minorHAnsi"/>
          <w:b w:val="0"/>
          <w:noProof/>
          <w:kern w:val="2"/>
          <w:sz w:val="22"/>
          <w:lang w:val="en-SE"/>
          <w14:ligatures w14:val="standardContextual"/>
        </w:rPr>
      </w:pPr>
      <w:r w:rsidRPr="009E444A">
        <w:rPr>
          <w:b w:val="0"/>
          <w:bCs/>
        </w:rPr>
        <w:fldChar w:fldCharType="begin"/>
      </w:r>
      <w:r w:rsidRPr="009E444A">
        <w:rPr>
          <w:b w:val="0"/>
          <w:bCs/>
        </w:rPr>
        <w:instrText xml:space="preserve"> TOC \f O \n \h \z \t "Observation" \c </w:instrText>
      </w:r>
      <w:r w:rsidRPr="009E444A">
        <w:rPr>
          <w:b w:val="0"/>
          <w:bCs/>
        </w:rPr>
        <w:fldChar w:fldCharType="separate"/>
      </w:r>
      <w:hyperlink w:anchor="_Toc178950697" w:history="1">
        <w:r w:rsidR="00854337" w:rsidRPr="005E5FF0">
          <w:rPr>
            <w:rStyle w:val="Hyperlink"/>
            <w:noProof/>
          </w:rPr>
          <w:t>Observation 1</w:t>
        </w:r>
        <w:r w:rsidR="00854337">
          <w:rPr>
            <w:rFonts w:asciiTheme="minorHAnsi" w:eastAsiaTheme="minorEastAsia" w:hAnsiTheme="minorHAnsi"/>
            <w:b w:val="0"/>
            <w:noProof/>
            <w:kern w:val="2"/>
            <w:sz w:val="22"/>
            <w:lang w:val="en-SE"/>
            <w14:ligatures w14:val="standardContextual"/>
          </w:rPr>
          <w:tab/>
        </w:r>
        <w:r w:rsidR="00854337" w:rsidRPr="005E5FF0">
          <w:rPr>
            <w:rStyle w:val="Hyperlink"/>
            <w:noProof/>
          </w:rPr>
          <w:t>Regardless of the presence or absence of RF charging signal within T</w:t>
        </w:r>
        <w:r w:rsidR="00854337" w:rsidRPr="005E5FF0">
          <w:rPr>
            <w:rStyle w:val="Hyperlink"/>
            <w:noProof/>
            <w:vertAlign w:val="subscript"/>
          </w:rPr>
          <w:t>D2R_min</w:t>
        </w:r>
        <w:r w:rsidR="00854337" w:rsidRPr="005E5FF0">
          <w:rPr>
            <w:rStyle w:val="Hyperlink"/>
            <w:noProof/>
          </w:rPr>
          <w:t xml:space="preserve"> after the end of D2R transmission, ON part of the ON/OFF pattern of R2D start-indicator part starts no earlier than T</w:t>
        </w:r>
        <w:r w:rsidR="00854337" w:rsidRPr="005E5FF0">
          <w:rPr>
            <w:rStyle w:val="Hyperlink"/>
            <w:noProof/>
            <w:vertAlign w:val="subscript"/>
          </w:rPr>
          <w:t>D2R_min</w:t>
        </w:r>
        <w:r w:rsidR="00854337" w:rsidRPr="005E5FF0">
          <w:rPr>
            <w:rStyle w:val="Hyperlink"/>
            <w:noProof/>
          </w:rPr>
          <w:t xml:space="preserve"> after the end of D2R transmission, and OFF part no earlier than T</w:t>
        </w:r>
        <w:r w:rsidR="00854337" w:rsidRPr="005E5FF0">
          <w:rPr>
            <w:rStyle w:val="Hyperlink"/>
            <w:noProof/>
            <w:vertAlign w:val="subscript"/>
          </w:rPr>
          <w:t>D2R_min</w:t>
        </w:r>
        <w:r w:rsidR="00854337" w:rsidRPr="005E5FF0">
          <w:rPr>
            <w:rStyle w:val="Hyperlink"/>
            <w:noProof/>
          </w:rPr>
          <w:t xml:space="preserve"> + L after the end of D2R transmission, where L is the fixed ON/OFF length of R2D start-indicator.</w:t>
        </w:r>
      </w:hyperlink>
    </w:p>
    <w:p w14:paraId="13C069EE" w14:textId="10DFB97D" w:rsidR="00854337" w:rsidRDefault="00854337">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698" w:history="1">
        <w:r w:rsidRPr="005E5FF0">
          <w:rPr>
            <w:rStyle w:val="Hyperlink"/>
            <w:noProof/>
          </w:rPr>
          <w:t>Observation 2</w:t>
        </w:r>
        <w:r>
          <w:rPr>
            <w:rFonts w:asciiTheme="minorHAnsi" w:eastAsiaTheme="minorEastAsia" w:hAnsiTheme="minorHAnsi"/>
            <w:b w:val="0"/>
            <w:noProof/>
            <w:kern w:val="2"/>
            <w:sz w:val="22"/>
            <w:lang w:val="en-SE"/>
            <w14:ligatures w14:val="standardContextual"/>
          </w:rPr>
          <w:tab/>
        </w:r>
        <w:r w:rsidRPr="005E5FF0">
          <w:rPr>
            <w:rStyle w:val="Hyperlink"/>
            <w:noProof/>
          </w:rPr>
          <w:t>When a D2R transmission is performed without prior calibration of the device clock, it may be necessary to insert more midamble(s) than a D2R transmission that is performed after calibration of the clock.</w:t>
        </w:r>
      </w:hyperlink>
    </w:p>
    <w:p w14:paraId="57AC8A0E" w14:textId="12648A8E" w:rsidR="00854337" w:rsidRDefault="00854337">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699" w:history="1">
        <w:r w:rsidRPr="005E5FF0">
          <w:rPr>
            <w:rStyle w:val="Hyperlink"/>
            <w:noProof/>
          </w:rPr>
          <w:t>Observation 3</w:t>
        </w:r>
        <w:r>
          <w:rPr>
            <w:rFonts w:asciiTheme="minorHAnsi" w:eastAsiaTheme="minorEastAsia" w:hAnsiTheme="minorHAnsi"/>
            <w:b w:val="0"/>
            <w:noProof/>
            <w:kern w:val="2"/>
            <w:sz w:val="22"/>
            <w:lang w:val="en-SE"/>
            <w14:ligatures w14:val="standardContextual"/>
          </w:rPr>
          <w:tab/>
        </w:r>
        <w:r w:rsidRPr="005E5FF0">
          <w:rPr>
            <w:rStyle w:val="Hyperlink"/>
            <w:noProof/>
          </w:rPr>
          <w:t>Transmission of Msg1 will require less time/frequency resources compared to Msg3 transmission for individual devices because of the difference in TBS.</w:t>
        </w:r>
      </w:hyperlink>
    </w:p>
    <w:p w14:paraId="32A188BF" w14:textId="7DF9A506" w:rsidR="00AE3AF3" w:rsidRPr="009E444A" w:rsidRDefault="00AE3AF3" w:rsidP="00AE3AF3">
      <w:pPr>
        <w:pStyle w:val="BodyText"/>
      </w:pPr>
      <w:r w:rsidRPr="009E444A">
        <w:rPr>
          <w:b/>
          <w:bCs/>
        </w:rPr>
        <w:fldChar w:fldCharType="end"/>
      </w:r>
      <w:r w:rsidRPr="009E444A">
        <w:t>Based on the discussion in the previous sections we propose the following:</w:t>
      </w:r>
    </w:p>
    <w:bookmarkStart w:id="79" w:name="_In-sequence_SDU_delivery"/>
    <w:bookmarkEnd w:id="79"/>
    <w:p w14:paraId="0E8FE959" w14:textId="1AE9D016" w:rsidR="00CC70B6" w:rsidRDefault="00AE3AF3">
      <w:pPr>
        <w:pStyle w:val="TableofFigures"/>
        <w:tabs>
          <w:tab w:val="right" w:leader="dot" w:pos="9016"/>
        </w:tabs>
        <w:rPr>
          <w:rFonts w:asciiTheme="minorHAnsi" w:eastAsiaTheme="minorEastAsia" w:hAnsiTheme="minorHAnsi"/>
          <w:b w:val="0"/>
          <w:noProof/>
          <w:kern w:val="2"/>
          <w:sz w:val="22"/>
          <w:lang w:val="en-SE"/>
          <w14:ligatures w14:val="standardContextual"/>
        </w:rPr>
      </w:pPr>
      <w:r w:rsidRPr="009E444A">
        <w:rPr>
          <w:b w:val="0"/>
          <w:bCs/>
        </w:rPr>
        <w:fldChar w:fldCharType="begin"/>
      </w:r>
      <w:r w:rsidRPr="009E444A">
        <w:rPr>
          <w:b w:val="0"/>
          <w:bCs/>
        </w:rPr>
        <w:instrText xml:space="preserve"> TOC \n \h \z \t "Proposal" \c </w:instrText>
      </w:r>
      <w:r w:rsidRPr="009E444A">
        <w:rPr>
          <w:b w:val="0"/>
          <w:bCs/>
        </w:rPr>
        <w:fldChar w:fldCharType="separate"/>
      </w:r>
      <w:hyperlink w:anchor="_Toc178950777" w:history="1">
        <w:r w:rsidR="00CC70B6" w:rsidRPr="00DC3C59">
          <w:rPr>
            <w:rStyle w:val="Hyperlink"/>
            <w:noProof/>
          </w:rPr>
          <w:t>Proposal 1</w:t>
        </w:r>
        <w:r w:rsidR="00CC70B6">
          <w:rPr>
            <w:rFonts w:asciiTheme="minorHAnsi" w:eastAsiaTheme="minorEastAsia" w:hAnsiTheme="minorHAnsi"/>
            <w:b w:val="0"/>
            <w:noProof/>
            <w:kern w:val="2"/>
            <w:sz w:val="22"/>
            <w:lang w:val="en-SE"/>
            <w14:ligatures w14:val="standardContextual"/>
          </w:rPr>
          <w:tab/>
        </w:r>
        <w:r w:rsidR="00CC70B6" w:rsidRPr="00DC3C59">
          <w:rPr>
            <w:rStyle w:val="Hyperlink"/>
            <w:rFonts w:cs="Arial"/>
            <w:noProof/>
          </w:rPr>
          <w:t>T</w:t>
        </w:r>
        <w:r w:rsidR="00CC70B6" w:rsidRPr="00DC3C59">
          <w:rPr>
            <w:rStyle w:val="Hyperlink"/>
            <w:rFonts w:cs="Arial"/>
            <w:noProof/>
            <w:vertAlign w:val="subscript"/>
          </w:rPr>
          <w:t>D2R_min</w:t>
        </w:r>
        <w:r w:rsidR="00CC70B6" w:rsidRPr="00DC3C59">
          <w:rPr>
            <w:rStyle w:val="Hyperlink"/>
            <w:rFonts w:cs="Arial"/>
            <w:noProof/>
          </w:rPr>
          <w:t xml:space="preserve"> does not include any of R2D start-indicator part</w:t>
        </w:r>
        <w:r w:rsidR="00CC70B6" w:rsidRPr="00DC3C59">
          <w:rPr>
            <w:rStyle w:val="Hyperlink"/>
            <w:noProof/>
          </w:rPr>
          <w:t xml:space="preserve">. Namely, a reader transmits ON/OFF pattern of </w:t>
        </w:r>
        <w:r w:rsidR="00CC70B6" w:rsidRPr="00DC3C59">
          <w:rPr>
            <w:rStyle w:val="Hyperlink"/>
            <w:rFonts w:cs="Arial"/>
            <w:noProof/>
          </w:rPr>
          <w:t>R2D start-indicator part no earlier than T</w:t>
        </w:r>
        <w:r w:rsidR="00CC70B6" w:rsidRPr="00DC3C59">
          <w:rPr>
            <w:rStyle w:val="Hyperlink"/>
            <w:rFonts w:cs="Arial"/>
            <w:noProof/>
            <w:vertAlign w:val="subscript"/>
          </w:rPr>
          <w:t xml:space="preserve">D2R_min </w:t>
        </w:r>
        <w:r w:rsidR="00CC70B6" w:rsidRPr="00DC3C59">
          <w:rPr>
            <w:rStyle w:val="Hyperlink"/>
            <w:rFonts w:cs="Arial"/>
            <w:noProof/>
          </w:rPr>
          <w:t>after the end of D2R transmission.</w:t>
        </w:r>
      </w:hyperlink>
    </w:p>
    <w:p w14:paraId="41F7C117" w14:textId="43033CB3"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78" w:history="1">
        <w:r w:rsidRPr="00DC3C59">
          <w:rPr>
            <w:rStyle w:val="Hyperlink"/>
            <w:noProof/>
          </w:rPr>
          <w:t>Proposal 2</w:t>
        </w:r>
        <w:r>
          <w:rPr>
            <w:rFonts w:asciiTheme="minorHAnsi" w:eastAsiaTheme="minorEastAsia" w:hAnsiTheme="minorHAnsi"/>
            <w:b w:val="0"/>
            <w:noProof/>
            <w:kern w:val="2"/>
            <w:sz w:val="22"/>
            <w:lang w:val="en-SE"/>
            <w14:ligatures w14:val="standardContextual"/>
          </w:rPr>
          <w:tab/>
        </w:r>
        <w:r w:rsidRPr="00DC3C59">
          <w:rPr>
            <w:rStyle w:val="Hyperlink"/>
            <w:noProof/>
          </w:rPr>
          <w:t>Study following two options of time/frequency synchronization for D2R transmission and reception.</w:t>
        </w:r>
      </w:hyperlink>
    </w:p>
    <w:p w14:paraId="58B76D50" w14:textId="7F134CCC"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79" w:history="1">
        <w:r w:rsidRPr="00DC3C59">
          <w:rPr>
            <w:rStyle w:val="Hyperlink"/>
            <w:noProof/>
          </w:rPr>
          <w:t>Option 1: device transmits D2R with an initial SFO/CFO. Reader estimates the time/frequency error of the received D2R transmission for detection/demodulation/decoding.</w:t>
        </w:r>
      </w:hyperlink>
    </w:p>
    <w:p w14:paraId="0FE98DBA" w14:textId="2BF53823"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780" w:history="1">
        <w:r w:rsidRPr="00DC3C59">
          <w:rPr>
            <w:rStyle w:val="Hyperlink"/>
            <w:noProof/>
          </w:rPr>
          <w:t xml:space="preserve">FFS: how D2R transmission should be designed to facilitate reader’s </w:t>
        </w:r>
        <w:r w:rsidRPr="00CC70B6">
          <w:t>estimation</w:t>
        </w:r>
        <w:r w:rsidRPr="00DC3C59">
          <w:rPr>
            <w:rStyle w:val="Hyperlink"/>
            <w:noProof/>
          </w:rPr>
          <w:t xml:space="preserve"> of the time/frequency error of the received D2R transmission</w:t>
        </w:r>
      </w:hyperlink>
    </w:p>
    <w:p w14:paraId="0DEECF1F" w14:textId="7417C0EC"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81" w:history="1">
        <w:r w:rsidRPr="00DC3C59">
          <w:rPr>
            <w:rStyle w:val="Hyperlink"/>
            <w:noProof/>
          </w:rPr>
          <w:t>Option 2: device calibrates the device clock for D2R transmission by using R2D signal/channel and transmits D2R with a potential residual SFO/CFO. Reader estimates the time/frequency error of the received D2R transmission for detection/demodulation/decoding.</w:t>
        </w:r>
      </w:hyperlink>
    </w:p>
    <w:p w14:paraId="1D8C94BB" w14:textId="16F0E937"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782" w:history="1">
        <w:r w:rsidRPr="00DC3C59">
          <w:rPr>
            <w:rStyle w:val="Hyperlink"/>
            <w:noProof/>
          </w:rPr>
          <w:t xml:space="preserve">FFS how </w:t>
        </w:r>
        <w:r w:rsidRPr="00CC70B6">
          <w:t>device</w:t>
        </w:r>
        <w:r w:rsidRPr="00DC3C59">
          <w:rPr>
            <w:rStyle w:val="Hyperlink"/>
            <w:noProof/>
          </w:rPr>
          <w:t xml:space="preserve"> calibrates the clock based on a R2D signal/channel and what is the achievable accuracy.</w:t>
        </w:r>
      </w:hyperlink>
    </w:p>
    <w:p w14:paraId="353293D0" w14:textId="469456AE" w:rsidR="00CC70B6" w:rsidRDefault="00CC70B6" w:rsidP="00CC70B6">
      <w:pPr>
        <w:pStyle w:val="Proposal"/>
        <w:numPr>
          <w:ilvl w:val="2"/>
          <w:numId w:val="29"/>
        </w:numPr>
        <w:jc w:val="left"/>
        <w:rPr>
          <w:rFonts w:asciiTheme="minorHAnsi" w:eastAsiaTheme="minorEastAsia" w:hAnsiTheme="minorHAnsi"/>
          <w:b w:val="0"/>
          <w:noProof/>
          <w:kern w:val="2"/>
          <w:sz w:val="22"/>
          <w:lang w:val="en-SE"/>
          <w14:ligatures w14:val="standardContextual"/>
        </w:rPr>
      </w:pPr>
      <w:hyperlink w:anchor="_Toc178950783" w:history="1">
        <w:r w:rsidRPr="00DC3C59">
          <w:rPr>
            <w:rStyle w:val="Hyperlink"/>
            <w:noProof/>
          </w:rPr>
          <w:t>e.g., a device updates the number of clock samples for a D2R chip/bit without changing the clock frequency.</w:t>
        </w:r>
      </w:hyperlink>
    </w:p>
    <w:p w14:paraId="705D7025" w14:textId="584AB867"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784" w:history="1">
        <w:r w:rsidRPr="00DC3C59">
          <w:rPr>
            <w:rStyle w:val="Hyperlink"/>
            <w:noProof/>
          </w:rPr>
          <w:t xml:space="preserve">FFS how </w:t>
        </w:r>
        <w:r w:rsidRPr="00CC70B6">
          <w:t>R2D</w:t>
        </w:r>
        <w:r w:rsidRPr="00DC3C59">
          <w:rPr>
            <w:rStyle w:val="Hyperlink"/>
            <w:noProof/>
          </w:rPr>
          <w:t xml:space="preserve"> signal should be designed to facilitate the clock calibration at the device.</w:t>
        </w:r>
      </w:hyperlink>
    </w:p>
    <w:p w14:paraId="4BA436A0" w14:textId="6AE3DC16"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785" w:history="1">
        <w:r w:rsidRPr="00DC3C59">
          <w:rPr>
            <w:rStyle w:val="Hyperlink"/>
            <w:noProof/>
          </w:rPr>
          <w:t>FFS how D2R transmission should be designed to facilitate reader’s estimation of the time/frequency error of the received D2R transmission.</w:t>
        </w:r>
      </w:hyperlink>
    </w:p>
    <w:p w14:paraId="75D06346" w14:textId="24A19317"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786" w:history="1">
        <w:r w:rsidRPr="00DC3C59">
          <w:rPr>
            <w:rStyle w:val="Hyperlink"/>
            <w:noProof/>
          </w:rPr>
          <w:t xml:space="preserve">Note: the </w:t>
        </w:r>
        <w:r w:rsidRPr="00CC70B6">
          <w:t>complexity</w:t>
        </w:r>
        <w:r w:rsidRPr="00DC3C59">
          <w:rPr>
            <w:rStyle w:val="Hyperlink"/>
            <w:noProof/>
          </w:rPr>
          <w:t xml:space="preserve"> of calibrating the device clock should be minimized.</w:t>
        </w:r>
      </w:hyperlink>
    </w:p>
    <w:p w14:paraId="567D7BC0" w14:textId="1F6013E3"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87" w:history="1">
        <w:r w:rsidRPr="00DC3C59">
          <w:rPr>
            <w:rStyle w:val="Hyperlink"/>
            <w:noProof/>
          </w:rPr>
          <w:t>Proposal 3</w:t>
        </w:r>
        <w:r>
          <w:rPr>
            <w:rFonts w:asciiTheme="minorHAnsi" w:eastAsiaTheme="minorEastAsia" w:hAnsiTheme="minorHAnsi"/>
            <w:b w:val="0"/>
            <w:noProof/>
            <w:kern w:val="2"/>
            <w:sz w:val="22"/>
            <w:lang w:val="en-SE"/>
            <w14:ligatures w14:val="standardContextual"/>
          </w:rPr>
          <w:tab/>
        </w:r>
        <w:r w:rsidRPr="00DC3C59">
          <w:rPr>
            <w:rStyle w:val="Hyperlink"/>
            <w:noProof/>
          </w:rPr>
          <w:t>For a PDRCH transmission, study the need for insertion of midambles for at least the following reasons: (i) the transmission length, (ii) residual timing error, (iii) whether coherent detection is used at the reader, (iv) channel and interference conditions and estimation needs, or (v) all the above.</w:t>
        </w:r>
      </w:hyperlink>
    </w:p>
    <w:p w14:paraId="27015064" w14:textId="292DC530"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88" w:history="1">
        <w:r w:rsidRPr="00DC3C59">
          <w:rPr>
            <w:rStyle w:val="Hyperlink"/>
            <w:noProof/>
          </w:rPr>
          <w:t>Proposal 4</w:t>
        </w:r>
        <w:r>
          <w:rPr>
            <w:rFonts w:asciiTheme="minorHAnsi" w:eastAsiaTheme="minorEastAsia" w:hAnsiTheme="minorHAnsi"/>
            <w:b w:val="0"/>
            <w:noProof/>
            <w:kern w:val="2"/>
            <w:sz w:val="22"/>
            <w:lang w:val="en-SE"/>
            <w14:ligatures w14:val="standardContextual"/>
          </w:rPr>
          <w:tab/>
        </w:r>
        <w:r w:rsidRPr="00DC3C59">
          <w:rPr>
            <w:rStyle w:val="Hyperlink"/>
            <w:noProof/>
          </w:rPr>
          <w:t>In case D2R midamble is supported, the presence, location, and number of D2R midambles is based on:</w:t>
        </w:r>
      </w:hyperlink>
    </w:p>
    <w:p w14:paraId="7875C56C" w14:textId="10D722F0"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89" w:history="1">
        <w:r w:rsidRPr="00DC3C59">
          <w:rPr>
            <w:rStyle w:val="Hyperlink"/>
            <w:noProof/>
          </w:rPr>
          <w:t>Option 1: reader’s indication</w:t>
        </w:r>
      </w:hyperlink>
    </w:p>
    <w:p w14:paraId="5923A9CF" w14:textId="23A2F66F"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90" w:history="1">
        <w:r w:rsidRPr="00DC3C59">
          <w:rPr>
            <w:rStyle w:val="Hyperlink"/>
            <w:noProof/>
          </w:rPr>
          <w:t>Option 2: predefined conditions</w:t>
        </w:r>
      </w:hyperlink>
    </w:p>
    <w:p w14:paraId="4836417E" w14:textId="29637333"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91" w:history="1">
        <w:r w:rsidRPr="00DC3C59">
          <w:rPr>
            <w:rStyle w:val="Hyperlink"/>
            <w:noProof/>
          </w:rPr>
          <w:t>Note above Option 1 and Option 2 might not be mutually exclusive.</w:t>
        </w:r>
      </w:hyperlink>
    </w:p>
    <w:p w14:paraId="647B49B3" w14:textId="6D28134D"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92" w:history="1">
        <w:r w:rsidRPr="00DC3C59">
          <w:rPr>
            <w:rStyle w:val="Hyperlink"/>
            <w:noProof/>
          </w:rPr>
          <w:t>Proposal 5</w:t>
        </w:r>
        <w:r>
          <w:rPr>
            <w:rFonts w:asciiTheme="minorHAnsi" w:eastAsiaTheme="minorEastAsia" w:hAnsiTheme="minorHAnsi"/>
            <w:b w:val="0"/>
            <w:noProof/>
            <w:kern w:val="2"/>
            <w:sz w:val="22"/>
            <w:lang w:val="en-SE"/>
            <w14:ligatures w14:val="standardContextual"/>
          </w:rPr>
          <w:tab/>
        </w:r>
        <w:r w:rsidRPr="00DC3C59">
          <w:rPr>
            <w:rStyle w:val="Hyperlink"/>
            <w:noProof/>
          </w:rPr>
          <w:t>The presence, location, and number of D2R midambles is based on the reader’s indication.</w:t>
        </w:r>
      </w:hyperlink>
    </w:p>
    <w:p w14:paraId="68C74A71" w14:textId="0BB6029A"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93" w:history="1">
        <w:r w:rsidRPr="00DC3C59">
          <w:rPr>
            <w:rStyle w:val="Hyperlink"/>
            <w:noProof/>
          </w:rPr>
          <w:t>Proposal 6</w:t>
        </w:r>
        <w:r>
          <w:rPr>
            <w:rFonts w:asciiTheme="minorHAnsi" w:eastAsiaTheme="minorEastAsia" w:hAnsiTheme="minorHAnsi"/>
            <w:b w:val="0"/>
            <w:noProof/>
            <w:kern w:val="2"/>
            <w:sz w:val="22"/>
            <w:lang w:val="en-SE"/>
            <w14:ligatures w14:val="standardContextual"/>
          </w:rPr>
          <w:tab/>
        </w:r>
        <w:r w:rsidRPr="00DC3C59">
          <w:rPr>
            <w:rStyle w:val="Hyperlink"/>
            <w:noProof/>
          </w:rPr>
          <w:t>Study TDMA of Msg1 transmissions from multiple devices corresponding to the same trigger message for contention-based access, including following:</w:t>
        </w:r>
      </w:hyperlink>
    </w:p>
    <w:p w14:paraId="407FB8E7" w14:textId="318DF7BB"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94" w:history="1">
        <w:r w:rsidRPr="00DC3C59">
          <w:rPr>
            <w:rStyle w:val="Hyperlink"/>
            <w:noProof/>
          </w:rPr>
          <w:t>What is the unit for resource allocation in time domain (e.g., Msg1 sequence length in chips or bits)?</w:t>
        </w:r>
      </w:hyperlink>
    </w:p>
    <w:p w14:paraId="7EE54650" w14:textId="08FE25FB"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95" w:history="1">
        <w:r w:rsidRPr="00DC3C59">
          <w:rPr>
            <w:rStyle w:val="Hyperlink"/>
            <w:noProof/>
          </w:rPr>
          <w:t>How are the time domain resources allocated for TDMA of Msg1 transmissions (e.g., pre-defined or by the reader)?</w:t>
        </w:r>
      </w:hyperlink>
    </w:p>
    <w:p w14:paraId="3CC76772" w14:textId="3DB3BE64"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96" w:history="1">
        <w:r w:rsidRPr="00DC3C59">
          <w:rPr>
            <w:rStyle w:val="Hyperlink"/>
            <w:noProof/>
          </w:rPr>
          <w:t>How does a device determine the time domain resource for the Msg1 transmission (e.g., based on device capability/type or indicated by the reader)?</w:t>
        </w:r>
      </w:hyperlink>
    </w:p>
    <w:p w14:paraId="48D847F8" w14:textId="7A8E6F7E"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797" w:history="1">
        <w:r w:rsidRPr="00CC70B6">
          <w:t>Whether</w:t>
        </w:r>
        <w:r w:rsidRPr="00DC3C59">
          <w:rPr>
            <w:rStyle w:val="Hyperlink"/>
            <w:noProof/>
          </w:rPr>
          <w:t>/how to address the timing error for time-adjacent Msg1 transmissions caused by the initial/residual SFO of the device?</w:t>
        </w:r>
      </w:hyperlink>
    </w:p>
    <w:p w14:paraId="2C4DE0D8" w14:textId="166744A3"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98" w:history="1">
        <w:r w:rsidRPr="00DC3C59">
          <w:rPr>
            <w:rStyle w:val="Hyperlink"/>
            <w:rFonts w:eastAsia="Helvetica Neue" w:cs="Arial"/>
            <w:noProof/>
          </w:rPr>
          <w:t>Proposal 7</w:t>
        </w:r>
        <w:r>
          <w:rPr>
            <w:rFonts w:asciiTheme="minorHAnsi" w:eastAsiaTheme="minorEastAsia" w:hAnsiTheme="minorHAnsi"/>
            <w:b w:val="0"/>
            <w:noProof/>
            <w:kern w:val="2"/>
            <w:sz w:val="22"/>
            <w:lang w:val="en-SE"/>
            <w14:ligatures w14:val="standardContextual"/>
          </w:rPr>
          <w:tab/>
        </w:r>
        <w:r w:rsidRPr="00DC3C59">
          <w:rPr>
            <w:rStyle w:val="Hyperlink"/>
            <w:noProof/>
          </w:rPr>
          <w:t>The time unit for resource allocation can be chip length.</w:t>
        </w:r>
      </w:hyperlink>
    </w:p>
    <w:p w14:paraId="42B77996" w14:textId="0CC0240D"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799" w:history="1">
        <w:r w:rsidRPr="00DC3C59">
          <w:rPr>
            <w:rStyle w:val="Hyperlink"/>
            <w:rFonts w:eastAsia="Helvetica Neue" w:cs="Arial"/>
            <w:noProof/>
          </w:rPr>
          <w:t>Proposal 8</w:t>
        </w:r>
        <w:r>
          <w:rPr>
            <w:rFonts w:asciiTheme="minorHAnsi" w:eastAsiaTheme="minorEastAsia" w:hAnsiTheme="minorHAnsi"/>
            <w:b w:val="0"/>
            <w:noProof/>
            <w:kern w:val="2"/>
            <w:sz w:val="22"/>
            <w:lang w:val="en-SE"/>
            <w14:ligatures w14:val="standardContextual"/>
          </w:rPr>
          <w:tab/>
        </w:r>
        <w:r w:rsidRPr="00DC3C59">
          <w:rPr>
            <w:rStyle w:val="Hyperlink"/>
            <w:noProof/>
          </w:rPr>
          <w:t>The assignment of resources for TDMA of Msg1 by the reader is based on the estimate of number of devices and the determination of resources for TDMA of Msg1 by the device can be random for contention based random access. The reader provides the total number of resources, and the devices can randomly select their own resources from the total.</w:t>
        </w:r>
      </w:hyperlink>
    </w:p>
    <w:p w14:paraId="13C05566" w14:textId="5624A091"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0" w:history="1">
        <w:r w:rsidRPr="00DC3C59">
          <w:rPr>
            <w:rStyle w:val="Hyperlink"/>
            <w:rFonts w:eastAsia="Helvetica Neue" w:cs="Arial"/>
            <w:noProof/>
          </w:rPr>
          <w:t>Proposal 9</w:t>
        </w:r>
        <w:r>
          <w:rPr>
            <w:rFonts w:asciiTheme="minorHAnsi" w:eastAsiaTheme="minorEastAsia" w:hAnsiTheme="minorHAnsi"/>
            <w:b w:val="0"/>
            <w:noProof/>
            <w:kern w:val="2"/>
            <w:sz w:val="22"/>
            <w:lang w:val="en-SE"/>
            <w14:ligatures w14:val="standardContextual"/>
          </w:rPr>
          <w:tab/>
        </w:r>
        <w:r w:rsidRPr="00DC3C59">
          <w:rPr>
            <w:rStyle w:val="Hyperlink"/>
            <w:noProof/>
          </w:rPr>
          <w:t>A R2D transmission triggering random access determines X time domain resource(s) available for D2R transmission(s) for Msg1, where each D2R transmission occurs in one time domain resource.</w:t>
        </w:r>
      </w:hyperlink>
    </w:p>
    <w:p w14:paraId="5498DEBA" w14:textId="62711DF3"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801" w:history="1">
        <w:r w:rsidRPr="00DC3C59">
          <w:rPr>
            <w:rStyle w:val="Hyperlink"/>
            <w:noProof/>
          </w:rPr>
          <w:t>X=1 or X&gt;=1</w:t>
        </w:r>
      </w:hyperlink>
    </w:p>
    <w:p w14:paraId="07A57A03" w14:textId="3F19491C"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802" w:history="1">
        <w:r w:rsidRPr="00DC3C59">
          <w:rPr>
            <w:rStyle w:val="Hyperlink"/>
            <w:noProof/>
          </w:rPr>
          <w:t>FFS: whether value of X can be changed after initial assignment in case of X&gt;1</w:t>
        </w:r>
      </w:hyperlink>
    </w:p>
    <w:p w14:paraId="724682E7" w14:textId="4FC10B0D"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3" w:history="1">
        <w:r w:rsidRPr="00DC3C59">
          <w:rPr>
            <w:rStyle w:val="Hyperlink"/>
            <w:rFonts w:eastAsia="Helvetica Neue" w:cs="Arial"/>
            <w:noProof/>
          </w:rPr>
          <w:t>Proposal 10</w:t>
        </w:r>
        <w:r>
          <w:rPr>
            <w:rFonts w:asciiTheme="minorHAnsi" w:eastAsiaTheme="minorEastAsia" w:hAnsiTheme="minorHAnsi"/>
            <w:b w:val="0"/>
            <w:noProof/>
            <w:kern w:val="2"/>
            <w:sz w:val="22"/>
            <w:lang w:val="en-SE"/>
            <w14:ligatures w14:val="standardContextual"/>
          </w:rPr>
          <w:tab/>
        </w:r>
        <w:r w:rsidRPr="00DC3C59">
          <w:rPr>
            <w:rStyle w:val="Hyperlink"/>
            <w:noProof/>
          </w:rPr>
          <w:t>A common (single) Msg2 transmission for multiple devices can increase the power consumption of the devices but has lower control information, while separate (multiple) Msg2 transmissions will have reduced power consumption but increased control information overhead.</w:t>
        </w:r>
      </w:hyperlink>
    </w:p>
    <w:p w14:paraId="1618D281" w14:textId="7D07A7A0"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4" w:history="1">
        <w:r w:rsidRPr="00DC3C59">
          <w:rPr>
            <w:rStyle w:val="Hyperlink"/>
            <w:noProof/>
          </w:rPr>
          <w:t>Proposal 11</w:t>
        </w:r>
        <w:r>
          <w:rPr>
            <w:rFonts w:asciiTheme="minorHAnsi" w:eastAsiaTheme="minorEastAsia" w:hAnsiTheme="minorHAnsi"/>
            <w:b w:val="0"/>
            <w:noProof/>
            <w:kern w:val="2"/>
            <w:sz w:val="22"/>
            <w:lang w:val="en-SE"/>
            <w14:ligatures w14:val="standardContextual"/>
          </w:rPr>
          <w:tab/>
        </w:r>
        <w:r w:rsidRPr="00DC3C59">
          <w:rPr>
            <w:rStyle w:val="Hyperlink"/>
            <w:noProof/>
          </w:rPr>
          <w:t>RAN1 studies the TBS of PDRCH is indicated or derived by R2D control information provided by the reader in the previous PRDCH as baseline.</w:t>
        </w:r>
      </w:hyperlink>
    </w:p>
    <w:p w14:paraId="515058A2" w14:textId="5CA9D370"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5" w:history="1">
        <w:r w:rsidRPr="00DC3C59">
          <w:rPr>
            <w:rStyle w:val="Hyperlink"/>
            <w:noProof/>
          </w:rPr>
          <w:t>Proposal 12</w:t>
        </w:r>
        <w:r>
          <w:rPr>
            <w:rFonts w:asciiTheme="minorHAnsi" w:eastAsiaTheme="minorEastAsia" w:hAnsiTheme="minorHAnsi"/>
            <w:b w:val="0"/>
            <w:noProof/>
            <w:kern w:val="2"/>
            <w:sz w:val="22"/>
            <w:lang w:val="en-SE"/>
            <w14:ligatures w14:val="standardContextual"/>
          </w:rPr>
          <w:tab/>
        </w:r>
        <w:r w:rsidRPr="00DC3C59">
          <w:rPr>
            <w:rStyle w:val="Hyperlink"/>
            <w:noProof/>
          </w:rPr>
          <w:t>RAN1 studies energy harvesting impacts in the following way:</w:t>
        </w:r>
      </w:hyperlink>
    </w:p>
    <w:p w14:paraId="12651A6B" w14:textId="6EA07D14"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6" w:history="1">
        <w:r w:rsidRPr="00DC3C59">
          <w:rPr>
            <w:rStyle w:val="Hyperlink"/>
            <w:noProof/>
          </w:rPr>
          <w:t>Proposal 13</w:t>
        </w:r>
        <w:r>
          <w:rPr>
            <w:rFonts w:asciiTheme="minorHAnsi" w:eastAsiaTheme="minorEastAsia" w:hAnsiTheme="minorHAnsi"/>
            <w:b w:val="0"/>
            <w:noProof/>
            <w:kern w:val="2"/>
            <w:sz w:val="22"/>
            <w:lang w:val="en-SE"/>
            <w14:ligatures w14:val="standardContextual"/>
          </w:rPr>
          <w:tab/>
        </w:r>
        <w:r w:rsidRPr="00DC3C59">
          <w:rPr>
            <w:rStyle w:val="Hyperlink"/>
            <w:noProof/>
          </w:rPr>
          <w:t>For Device 1, a storage capacitor in the order of 10μF is recommended to allow a full inventory round.</w:t>
        </w:r>
      </w:hyperlink>
    </w:p>
    <w:p w14:paraId="4BB32CFF" w14:textId="66E085B5"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7" w:history="1">
        <w:r w:rsidRPr="00DC3C59">
          <w:rPr>
            <w:rStyle w:val="Hyperlink"/>
            <w:noProof/>
          </w:rPr>
          <w:t>Proposal 14</w:t>
        </w:r>
        <w:r>
          <w:rPr>
            <w:rFonts w:asciiTheme="minorHAnsi" w:eastAsiaTheme="minorEastAsia" w:hAnsiTheme="minorHAnsi"/>
            <w:b w:val="0"/>
            <w:noProof/>
            <w:kern w:val="2"/>
            <w:sz w:val="22"/>
            <w:lang w:val="en-SE"/>
            <w14:ligatures w14:val="standardContextual"/>
          </w:rPr>
          <w:tab/>
        </w:r>
        <w:r w:rsidRPr="00DC3C59">
          <w:rPr>
            <w:rStyle w:val="Hyperlink"/>
            <w:noProof/>
          </w:rPr>
          <w:t>For Device 2a and 2b, a storage capacitor of 100μF or higher may be required to operate for a reasonable duration of time.</w:t>
        </w:r>
      </w:hyperlink>
    </w:p>
    <w:p w14:paraId="33D22055" w14:textId="2D154400"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8" w:history="1">
        <w:r w:rsidRPr="00DC3C59">
          <w:rPr>
            <w:rStyle w:val="Hyperlink"/>
            <w:noProof/>
          </w:rPr>
          <w:t>Proposal 15</w:t>
        </w:r>
        <w:r>
          <w:rPr>
            <w:rFonts w:asciiTheme="minorHAnsi" w:eastAsiaTheme="minorEastAsia" w:hAnsiTheme="minorHAnsi"/>
            <w:b w:val="0"/>
            <w:noProof/>
            <w:kern w:val="2"/>
            <w:sz w:val="22"/>
            <w:lang w:val="en-SE"/>
            <w14:ligatures w14:val="standardContextual"/>
          </w:rPr>
          <w:tab/>
        </w:r>
        <w:r w:rsidRPr="00DC3C59">
          <w:rPr>
            <w:rStyle w:val="Hyperlink"/>
            <w:noProof/>
          </w:rPr>
          <w:t>The SLEEP state allows for monitoring of a wake-up signal.</w:t>
        </w:r>
      </w:hyperlink>
    </w:p>
    <w:p w14:paraId="1F2F33B9" w14:textId="2BCEE476"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09" w:history="1">
        <w:r w:rsidRPr="00DC3C59">
          <w:rPr>
            <w:rStyle w:val="Hyperlink"/>
            <w:noProof/>
          </w:rPr>
          <w:t>Proposal 16</w:t>
        </w:r>
        <w:r>
          <w:rPr>
            <w:rFonts w:asciiTheme="minorHAnsi" w:eastAsiaTheme="minorEastAsia" w:hAnsiTheme="minorHAnsi"/>
            <w:b w:val="0"/>
            <w:noProof/>
            <w:kern w:val="2"/>
            <w:sz w:val="22"/>
            <w:lang w:val="en-SE"/>
            <w14:ligatures w14:val="standardContextual"/>
          </w:rPr>
          <w:tab/>
        </w:r>
        <w:r w:rsidRPr="00DC3C59">
          <w:rPr>
            <w:rStyle w:val="Hyperlink"/>
            <w:noProof/>
          </w:rPr>
          <w:t>For Direction 1, the wake-up signaling based solution described in Section 6 of this contribution can be captured in the TR.</w:t>
        </w:r>
      </w:hyperlink>
    </w:p>
    <w:p w14:paraId="70E007B0" w14:textId="39AAE62A"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10" w:history="1">
        <w:r w:rsidRPr="00DC3C59">
          <w:rPr>
            <w:rStyle w:val="Hyperlink"/>
            <w:noProof/>
          </w:rPr>
          <w:t>Proposal 17</w:t>
        </w:r>
        <w:r>
          <w:rPr>
            <w:rFonts w:asciiTheme="minorHAnsi" w:eastAsiaTheme="minorEastAsia" w:hAnsiTheme="minorHAnsi"/>
            <w:b w:val="0"/>
            <w:noProof/>
            <w:kern w:val="2"/>
            <w:sz w:val="22"/>
            <w:lang w:val="en-SE"/>
            <w14:ligatures w14:val="standardContextual"/>
          </w:rPr>
          <w:tab/>
        </w:r>
        <w:r w:rsidRPr="00DC3C59">
          <w:rPr>
            <w:rStyle w:val="Hyperlink"/>
            <w:noProof/>
          </w:rPr>
          <w:t>For Direction 1, the general solution described in Section 6 of this contribution can be captured in the TR.</w:t>
        </w:r>
      </w:hyperlink>
    </w:p>
    <w:p w14:paraId="5D93CFB7" w14:textId="547FC343" w:rsidR="00CC70B6" w:rsidRDefault="00CC70B6">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78950811" w:history="1">
        <w:r w:rsidRPr="00DC3C59">
          <w:rPr>
            <w:rStyle w:val="Hyperlink"/>
            <w:noProof/>
          </w:rPr>
          <w:t>Proposal 18</w:t>
        </w:r>
        <w:r>
          <w:rPr>
            <w:rFonts w:asciiTheme="minorHAnsi" w:eastAsiaTheme="minorEastAsia" w:hAnsiTheme="minorHAnsi"/>
            <w:b w:val="0"/>
            <w:noProof/>
            <w:kern w:val="2"/>
            <w:sz w:val="22"/>
            <w:lang w:val="en-SE"/>
            <w14:ligatures w14:val="standardContextual"/>
          </w:rPr>
          <w:tab/>
        </w:r>
        <w:r w:rsidRPr="00DC3C59">
          <w:rPr>
            <w:rStyle w:val="Hyperlink"/>
            <w:noProof/>
          </w:rPr>
          <w:t>Capture in the TR that the following aspects of the harmonized air interface may not be sufficient for the DO-A traffic type:</w:t>
        </w:r>
      </w:hyperlink>
    </w:p>
    <w:p w14:paraId="0A948529" w14:textId="24EB5015"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812" w:history="1">
        <w:r w:rsidRPr="00CC70B6">
          <w:t>Synchronization</w:t>
        </w:r>
        <w:r w:rsidRPr="00DC3C59">
          <w:rPr>
            <w:rStyle w:val="Hyperlink"/>
            <w:noProof/>
          </w:rPr>
          <w:t>:</w:t>
        </w:r>
      </w:hyperlink>
    </w:p>
    <w:p w14:paraId="7EC53C06" w14:textId="34417B4C"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813" w:history="1">
        <w:r w:rsidRPr="00DC3C59">
          <w:rPr>
            <w:rStyle w:val="Hyperlink"/>
            <w:noProof/>
          </w:rPr>
          <w:t xml:space="preserve">Some R2D transmission is needed for timing correction before the device </w:t>
        </w:r>
        <w:r w:rsidRPr="00CC70B6">
          <w:t>carries</w:t>
        </w:r>
        <w:r w:rsidRPr="00DC3C59">
          <w:rPr>
            <w:rStyle w:val="Hyperlink"/>
            <w:noProof/>
          </w:rPr>
          <w:t xml:space="preserve"> out DO-A transmission.</w:t>
        </w:r>
      </w:hyperlink>
    </w:p>
    <w:p w14:paraId="6F9CB2FB" w14:textId="2CFCAE70" w:rsidR="00CC70B6" w:rsidRDefault="00CC70B6" w:rsidP="00CC70B6">
      <w:pPr>
        <w:pStyle w:val="Proposal"/>
        <w:numPr>
          <w:ilvl w:val="2"/>
          <w:numId w:val="29"/>
        </w:numPr>
        <w:jc w:val="left"/>
        <w:rPr>
          <w:rFonts w:asciiTheme="minorHAnsi" w:eastAsiaTheme="minorEastAsia" w:hAnsiTheme="minorHAnsi"/>
          <w:b w:val="0"/>
          <w:noProof/>
          <w:kern w:val="2"/>
          <w:sz w:val="22"/>
          <w:lang w:val="en-SE"/>
          <w14:ligatures w14:val="standardContextual"/>
        </w:rPr>
      </w:pPr>
      <w:hyperlink w:anchor="_Toc178950814" w:history="1">
        <w:r w:rsidRPr="00DC3C59">
          <w:rPr>
            <w:rStyle w:val="Hyperlink"/>
            <w:noProof/>
          </w:rPr>
          <w:t>This R2D transmission could for example be a periodic synchronization signal or a periodic paging-like message.</w:t>
        </w:r>
      </w:hyperlink>
    </w:p>
    <w:p w14:paraId="698B2A50" w14:textId="6C0419D1"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815" w:history="1">
        <w:r w:rsidRPr="00CC70B6">
          <w:t>Random</w:t>
        </w:r>
        <w:r w:rsidRPr="00DC3C59">
          <w:rPr>
            <w:rStyle w:val="Hyperlink"/>
            <w:noProof/>
          </w:rPr>
          <w:t xml:space="preserve"> access:</w:t>
        </w:r>
      </w:hyperlink>
    </w:p>
    <w:p w14:paraId="1AE324E5" w14:textId="0A2217DC"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816" w:history="1">
        <w:r w:rsidRPr="00DC3C59">
          <w:rPr>
            <w:rStyle w:val="Hyperlink"/>
            <w:noProof/>
          </w:rPr>
          <w:t xml:space="preserve">One </w:t>
        </w:r>
        <w:r w:rsidRPr="00CC70B6">
          <w:t>or</w:t>
        </w:r>
        <w:r w:rsidRPr="00DC3C59">
          <w:rPr>
            <w:rStyle w:val="Hyperlink"/>
            <w:noProof/>
          </w:rPr>
          <w:t xml:space="preserve"> </w:t>
        </w:r>
        <w:r w:rsidRPr="00CC70B6">
          <w:t>more</w:t>
        </w:r>
        <w:r w:rsidRPr="00DC3C59">
          <w:rPr>
            <w:rStyle w:val="Hyperlink"/>
            <w:noProof/>
          </w:rPr>
          <w:t xml:space="preserve"> D2R resources for potential Msg1 transmission need to be provided in advance to a device in order for it to be able to do DO-A transmission.</w:t>
        </w:r>
      </w:hyperlink>
    </w:p>
    <w:p w14:paraId="170B12E7" w14:textId="0A334FF9" w:rsidR="00CC70B6" w:rsidRDefault="00CC70B6" w:rsidP="00CC70B6">
      <w:pPr>
        <w:pStyle w:val="Proposal"/>
        <w:numPr>
          <w:ilvl w:val="2"/>
          <w:numId w:val="29"/>
        </w:numPr>
        <w:jc w:val="left"/>
        <w:rPr>
          <w:rFonts w:asciiTheme="minorHAnsi" w:eastAsiaTheme="minorEastAsia" w:hAnsiTheme="minorHAnsi"/>
          <w:b w:val="0"/>
          <w:noProof/>
          <w:kern w:val="2"/>
          <w:sz w:val="22"/>
          <w:lang w:val="en-SE"/>
          <w14:ligatures w14:val="standardContextual"/>
        </w:rPr>
      </w:pPr>
      <w:hyperlink w:anchor="_Toc178950817" w:history="1">
        <w:r w:rsidRPr="00DC3C59">
          <w:rPr>
            <w:rStyle w:val="Hyperlink"/>
            <w:noProof/>
          </w:rPr>
          <w:t>This D2R resource could for example be provided through a (periodic) paging-like message.</w:t>
        </w:r>
      </w:hyperlink>
    </w:p>
    <w:p w14:paraId="1EE0D3C1" w14:textId="0B65EA57" w:rsidR="00CC70B6" w:rsidRDefault="00CC70B6" w:rsidP="00CC70B6">
      <w:pPr>
        <w:pStyle w:val="Proposal"/>
        <w:numPr>
          <w:ilvl w:val="0"/>
          <w:numId w:val="29"/>
        </w:numPr>
        <w:jc w:val="left"/>
        <w:rPr>
          <w:rFonts w:asciiTheme="minorHAnsi" w:eastAsiaTheme="minorEastAsia" w:hAnsiTheme="minorHAnsi"/>
          <w:b w:val="0"/>
          <w:noProof/>
          <w:kern w:val="2"/>
          <w:sz w:val="22"/>
          <w:lang w:val="en-SE"/>
          <w14:ligatures w14:val="standardContextual"/>
        </w:rPr>
      </w:pPr>
      <w:hyperlink w:anchor="_Toc178950818" w:history="1">
        <w:r w:rsidRPr="00CC70B6">
          <w:t>Scheduling</w:t>
        </w:r>
        <w:r w:rsidRPr="00DC3C59">
          <w:rPr>
            <w:rStyle w:val="Hyperlink"/>
            <w:noProof/>
          </w:rPr>
          <w:t xml:space="preserve"> and timing:</w:t>
        </w:r>
      </w:hyperlink>
    </w:p>
    <w:p w14:paraId="3228508E" w14:textId="3D6F803D" w:rsidR="00CC70B6" w:rsidRDefault="00CC70B6" w:rsidP="00CC70B6">
      <w:pPr>
        <w:pStyle w:val="Proposal"/>
        <w:numPr>
          <w:ilvl w:val="1"/>
          <w:numId w:val="29"/>
        </w:numPr>
        <w:jc w:val="left"/>
        <w:rPr>
          <w:rFonts w:asciiTheme="minorHAnsi" w:eastAsiaTheme="minorEastAsia" w:hAnsiTheme="minorHAnsi"/>
          <w:b w:val="0"/>
          <w:noProof/>
          <w:kern w:val="2"/>
          <w:sz w:val="22"/>
          <w:lang w:val="en-SE"/>
          <w14:ligatures w14:val="standardContextual"/>
        </w:rPr>
      </w:pPr>
      <w:hyperlink w:anchor="_Toc178950819" w:history="1">
        <w:r w:rsidRPr="00DC3C59">
          <w:rPr>
            <w:rStyle w:val="Hyperlink"/>
            <w:noProof/>
          </w:rPr>
          <w:t xml:space="preserve">The D2R resource(s) for potential Msg1 transmission can be provided </w:t>
        </w:r>
        <w:r w:rsidRPr="00CC70B6">
          <w:t>through</w:t>
        </w:r>
        <w:r w:rsidRPr="00DC3C59">
          <w:rPr>
            <w:rStyle w:val="Hyperlink"/>
            <w:noProof/>
          </w:rPr>
          <w:t xml:space="preserve"> (</w:t>
        </w:r>
        <w:r w:rsidRPr="00CC70B6">
          <w:t>periodic</w:t>
        </w:r>
        <w:r w:rsidRPr="00DC3C59">
          <w:rPr>
            <w:rStyle w:val="Hyperlink"/>
            <w:noProof/>
          </w:rPr>
          <w:t>) paging-like messages, which the device can use for DO-A access.</w:t>
        </w:r>
      </w:hyperlink>
    </w:p>
    <w:p w14:paraId="4FA72F54" w14:textId="427C26AD" w:rsidR="00CC70B6" w:rsidRDefault="00CC70B6" w:rsidP="00CC70B6">
      <w:pPr>
        <w:pStyle w:val="Proposal"/>
        <w:numPr>
          <w:ilvl w:val="2"/>
          <w:numId w:val="29"/>
        </w:numPr>
        <w:jc w:val="left"/>
        <w:rPr>
          <w:rFonts w:asciiTheme="minorHAnsi" w:eastAsiaTheme="minorEastAsia" w:hAnsiTheme="minorHAnsi"/>
          <w:b w:val="0"/>
          <w:noProof/>
          <w:kern w:val="2"/>
          <w:sz w:val="22"/>
          <w:lang w:val="en-SE"/>
          <w14:ligatures w14:val="standardContextual"/>
        </w:rPr>
      </w:pPr>
      <w:hyperlink w:anchor="_Toc178950820" w:history="1">
        <w:r w:rsidRPr="00DC3C59">
          <w:rPr>
            <w:rStyle w:val="Hyperlink"/>
            <w:noProof/>
          </w:rPr>
          <w:t>A time window after each paging-like message could potentially be defined, so that the device could be allowed to autonomously decide where in window to carry out the DO-A transmission.</w:t>
        </w:r>
      </w:hyperlink>
    </w:p>
    <w:p w14:paraId="5A25A7EA" w14:textId="5BCF77E4" w:rsidR="00C54811" w:rsidRPr="00C43566" w:rsidRDefault="00AE3AF3" w:rsidP="00854337">
      <w:pPr>
        <w:pStyle w:val="Observation"/>
        <w:jc w:val="left"/>
      </w:pPr>
      <w:r w:rsidRPr="009E444A">
        <w:rPr>
          <w:b w:val="0"/>
          <w:bCs w:val="0"/>
        </w:rPr>
        <w:fldChar w:fldCharType="end"/>
      </w:r>
    </w:p>
    <w:p w14:paraId="2002A780" w14:textId="0E5E7E73" w:rsidR="00AE3AF3" w:rsidRPr="009E444A" w:rsidRDefault="00AE3AF3" w:rsidP="00AE3AF3">
      <w:pPr>
        <w:pStyle w:val="Heading1"/>
        <w:rPr>
          <w:lang w:val="en-US"/>
        </w:rPr>
      </w:pPr>
      <w:r w:rsidRPr="009E444A">
        <w:rPr>
          <w:lang w:val="en-US"/>
        </w:rPr>
        <w:t>References</w:t>
      </w:r>
    </w:p>
    <w:bookmarkStart w:id="80" w:name="_Ref155949857"/>
    <w:bookmarkStart w:id="81" w:name="_Ref161349906"/>
    <w:bookmarkStart w:id="82" w:name="_Ref174151459"/>
    <w:bookmarkStart w:id="83" w:name="_Ref189809556"/>
    <w:bookmarkStart w:id="84" w:name="_Ref155950015"/>
    <w:p w14:paraId="108300DA" w14:textId="76EEB494" w:rsidR="00AE3AF3" w:rsidRPr="009E444A" w:rsidRDefault="00AE3AF3" w:rsidP="00991588">
      <w:pPr>
        <w:pStyle w:val="Reference"/>
        <w:jc w:val="left"/>
      </w:pPr>
      <w:r w:rsidRPr="009E444A">
        <w:fldChar w:fldCharType="begin"/>
      </w:r>
      <w:r w:rsidRPr="009E444A">
        <w:instrText>HYPERLINK "https://www.3gpp.org/ftp/tsg_ran/TSG_RAN/TSGR_103/Docs/RP-240826.zip"</w:instrText>
      </w:r>
      <w:r w:rsidRPr="009E444A">
        <w:fldChar w:fldCharType="separate"/>
      </w:r>
      <w:r w:rsidRPr="009E444A">
        <w:rPr>
          <w:rStyle w:val="Hyperlink"/>
        </w:rPr>
        <w:t>RP-240826</w:t>
      </w:r>
      <w:r w:rsidRPr="009E444A">
        <w:fldChar w:fldCharType="end"/>
      </w:r>
      <w:r w:rsidRPr="009E444A">
        <w:t>, “Revised SID: Study on solutions for Ambient IoT (Internet of Things) in NR”, CMCC, Huawei, T-Mobile USA, RAN#103, March 2024.</w:t>
      </w:r>
      <w:bookmarkEnd w:id="80"/>
    </w:p>
    <w:bookmarkStart w:id="85" w:name="_Ref163158010"/>
    <w:p w14:paraId="3CF4F9C6" w14:textId="7AB31054" w:rsidR="00AE3AF3" w:rsidRPr="009E444A" w:rsidRDefault="00F07AC8" w:rsidP="00991588">
      <w:pPr>
        <w:pStyle w:val="Reference"/>
        <w:jc w:val="left"/>
      </w:pPr>
      <w:r w:rsidRPr="009E444A">
        <w:fldChar w:fldCharType="begin"/>
      </w:r>
      <w:r w:rsidRPr="009E444A">
        <w:instrText>HYPERLINK "https://www.3gpp.org/ftp/tsg_ran/WG1_RL1/TSGR1_116/Docs/R1-2400328.zip" \h</w:instrText>
      </w:r>
      <w:r w:rsidRPr="009E444A">
        <w:fldChar w:fldCharType="separate"/>
      </w:r>
      <w:r w:rsidR="00AE3AF3" w:rsidRPr="009E444A">
        <w:rPr>
          <w:rStyle w:val="Hyperlink"/>
        </w:rPr>
        <w:t>R1-2400328</w:t>
      </w:r>
      <w:r w:rsidRPr="009E444A">
        <w:rPr>
          <w:rStyle w:val="Hyperlink"/>
        </w:rPr>
        <w:fldChar w:fldCharType="end"/>
      </w:r>
      <w:r w:rsidR="00AE3AF3" w:rsidRPr="009E444A">
        <w:t>, “Ambient IoT Study Item work plan”, CMCC, Huawei, T-Mobile USA, RAN1#116, February 2024.</w:t>
      </w:r>
      <w:bookmarkEnd w:id="81"/>
      <w:bookmarkEnd w:id="85"/>
    </w:p>
    <w:bookmarkStart w:id="86" w:name="_Ref161349911"/>
    <w:p w14:paraId="08913009" w14:textId="101B4661" w:rsidR="00AE3AF3" w:rsidRPr="009E444A" w:rsidRDefault="00B133B8" w:rsidP="00991588">
      <w:pPr>
        <w:pStyle w:val="Reference"/>
        <w:jc w:val="left"/>
      </w:pPr>
      <w:r w:rsidRPr="009E444A">
        <w:fldChar w:fldCharType="begin"/>
      </w:r>
      <w:r w:rsidRPr="009E444A">
        <w:instrText>HYPERLINK "https://www.3gpp.org/dynareport/38769.htm"</w:instrText>
      </w:r>
      <w:r w:rsidRPr="009E444A">
        <w:fldChar w:fldCharType="separate"/>
      </w:r>
      <w:r w:rsidRPr="009E444A">
        <w:rPr>
          <w:rStyle w:val="Hyperlink"/>
        </w:rPr>
        <w:t>TR 38.769</w:t>
      </w:r>
      <w:r w:rsidRPr="009E444A">
        <w:fldChar w:fldCharType="end"/>
      </w:r>
      <w:r w:rsidRPr="009E444A">
        <w:t>, “Study on Solutions for Ambient IoT (Internet of Things)”, 3GPP.</w:t>
      </w:r>
      <w:bookmarkEnd w:id="86"/>
    </w:p>
    <w:bookmarkStart w:id="87" w:name="_Ref161352005"/>
    <w:bookmarkStart w:id="88" w:name="_Ref163158045"/>
    <w:p w14:paraId="5FFC6E5B" w14:textId="5620B788" w:rsidR="00AE3AF3" w:rsidRPr="009E444A" w:rsidRDefault="00AE3AF3" w:rsidP="00991588">
      <w:pPr>
        <w:pStyle w:val="Reference"/>
        <w:jc w:val="left"/>
      </w:pPr>
      <w:r w:rsidRPr="009E444A">
        <w:fldChar w:fldCharType="begin"/>
      </w:r>
      <w:r w:rsidRPr="009E444A">
        <w:instrText>HYPERLINK "https://www.3gpp.org/ftp/Specs/archive/38_series/38.848/38848-i00.zip"</w:instrText>
      </w:r>
      <w:r w:rsidRPr="009E444A">
        <w:fldChar w:fldCharType="separate"/>
      </w:r>
      <w:r w:rsidRPr="009E444A">
        <w:rPr>
          <w:rStyle w:val="Hyperlink"/>
        </w:rPr>
        <w:t>TR 38.848 V18.0.0</w:t>
      </w:r>
      <w:r w:rsidRPr="009E444A">
        <w:rPr>
          <w:rStyle w:val="Hyperlink"/>
        </w:rPr>
        <w:fldChar w:fldCharType="end"/>
      </w:r>
      <w:r w:rsidRPr="009E444A">
        <w:t>, “Study on Ambient IoT (Internet of Things) in RAN”, 3GPP, September 2023.</w:t>
      </w:r>
      <w:bookmarkEnd w:id="82"/>
      <w:bookmarkEnd w:id="83"/>
      <w:bookmarkEnd w:id="84"/>
      <w:bookmarkEnd w:id="87"/>
      <w:bookmarkEnd w:id="88"/>
    </w:p>
    <w:bookmarkStart w:id="89" w:name="_Hlk164682226"/>
    <w:bookmarkStart w:id="90" w:name="_Ref161351593"/>
    <w:bookmarkStart w:id="91" w:name="_Ref163158055"/>
    <w:p w14:paraId="142213A5" w14:textId="049E4E9B" w:rsidR="00AE3AF3" w:rsidRPr="009E444A" w:rsidRDefault="00AE3AF3" w:rsidP="00991588">
      <w:pPr>
        <w:pStyle w:val="Reference"/>
        <w:jc w:val="left"/>
      </w:pPr>
      <w:r w:rsidRPr="009E444A">
        <w:fldChar w:fldCharType="begin"/>
      </w:r>
      <w:r w:rsidR="003D163F">
        <w:instrText>HYPERLINK "https://www.3gpp.org/ftp/TSG_RAN/WG1_RL1/TSGR1_118/Docs/R1-2405827.zip"</w:instrText>
      </w:r>
      <w:r w:rsidRPr="009E444A">
        <w:fldChar w:fldCharType="separate"/>
      </w:r>
      <w:r w:rsidR="003D163F">
        <w:rPr>
          <w:rStyle w:val="Hyperlink"/>
        </w:rPr>
        <w:t>R1-2405827</w:t>
      </w:r>
      <w:r w:rsidRPr="009E444A">
        <w:fldChar w:fldCharType="end"/>
      </w:r>
      <w:bookmarkEnd w:id="89"/>
      <w:r w:rsidRPr="009E444A">
        <w:t>, “Frame structure and timing aspects for Ambient IoT”, Ericsson, RAN1#11</w:t>
      </w:r>
      <w:r w:rsidR="003D163F">
        <w:t>8</w:t>
      </w:r>
      <w:r w:rsidRPr="009E444A">
        <w:t xml:space="preserve">, </w:t>
      </w:r>
      <w:r w:rsidR="003D163F">
        <w:t>August</w:t>
      </w:r>
      <w:r w:rsidRPr="009E444A">
        <w:t xml:space="preserve"> 2024.</w:t>
      </w:r>
      <w:bookmarkEnd w:id="90"/>
      <w:bookmarkEnd w:id="91"/>
    </w:p>
    <w:bookmarkStart w:id="92" w:name="_Ref161350622"/>
    <w:bookmarkStart w:id="93" w:name="_Ref163158063"/>
    <w:p w14:paraId="0F893F0D" w14:textId="3A485A19" w:rsidR="00D03FAB" w:rsidRPr="009E444A" w:rsidRDefault="009155FF" w:rsidP="00E7662E">
      <w:pPr>
        <w:pStyle w:val="Reference"/>
        <w:jc w:val="left"/>
      </w:pPr>
      <w:r w:rsidRPr="009E444A">
        <w:fldChar w:fldCharType="begin"/>
      </w:r>
      <w:r w:rsidR="00B4188D">
        <w:instrText>HYPERLINK "https://www.3gpp.org/ftp/tsg_ran/WG1_RL1/TSGR1_118/Docs/R1-2407532.zip"</w:instrText>
      </w:r>
      <w:r w:rsidRPr="009E444A">
        <w:fldChar w:fldCharType="separate"/>
      </w:r>
      <w:r w:rsidR="00B4188D">
        <w:rPr>
          <w:rStyle w:val="Hyperlink"/>
        </w:rPr>
        <w:t>R1-2407532</w:t>
      </w:r>
      <w:r w:rsidRPr="009E444A">
        <w:fldChar w:fldCharType="end"/>
      </w:r>
      <w:r w:rsidR="00AE3AF3" w:rsidRPr="009E444A">
        <w:t>, “</w:t>
      </w:r>
      <w:r w:rsidR="00B4188D">
        <w:t xml:space="preserve">Final </w:t>
      </w:r>
      <w:r w:rsidR="00422A0C" w:rsidRPr="009E444A">
        <w:t>FL summary on frame structure and timing aspects for Rel-19 Ambient IoT</w:t>
      </w:r>
      <w:r w:rsidR="00AE3AF3" w:rsidRPr="009E444A">
        <w:t>”, Moderator (Vivo), RAN1#11</w:t>
      </w:r>
      <w:r w:rsidR="00B4188D">
        <w:t>8</w:t>
      </w:r>
      <w:r w:rsidR="00AE3AF3" w:rsidRPr="009E444A">
        <w:t xml:space="preserve">, </w:t>
      </w:r>
      <w:r w:rsidR="00B4188D">
        <w:t>August</w:t>
      </w:r>
      <w:r w:rsidR="00AE3AF3" w:rsidRPr="009E444A">
        <w:t xml:space="preserve"> 2024.</w:t>
      </w:r>
      <w:bookmarkEnd w:id="92"/>
      <w:bookmarkEnd w:id="93"/>
    </w:p>
    <w:bookmarkStart w:id="94" w:name="_Ref174117116"/>
    <w:p w14:paraId="68271104" w14:textId="10BE1812" w:rsidR="00D870B1" w:rsidRPr="00626311" w:rsidRDefault="005B30E2" w:rsidP="001B0D9C">
      <w:pPr>
        <w:pStyle w:val="Reference"/>
        <w:jc w:val="left"/>
        <w:rPr>
          <w:szCs w:val="20"/>
        </w:rPr>
      </w:pPr>
      <w:r w:rsidRPr="009E444A">
        <w:fldChar w:fldCharType="begin"/>
      </w:r>
      <w:r w:rsidRPr="009E444A">
        <w:instrText>HYPERLINK "https://www.3gpp.org/ftp/Specs/archive/22_series/22.369/22369-j20.zip"</w:instrText>
      </w:r>
      <w:r w:rsidRPr="009E444A">
        <w:fldChar w:fldCharType="separate"/>
      </w:r>
      <w:r w:rsidR="00DA3661" w:rsidRPr="009E444A">
        <w:rPr>
          <w:rStyle w:val="Hyperlink"/>
        </w:rPr>
        <w:t>TS 22.369</w:t>
      </w:r>
      <w:r w:rsidRPr="009E444A">
        <w:fldChar w:fldCharType="end"/>
      </w:r>
      <w:r w:rsidR="00DA3661" w:rsidRPr="009E444A">
        <w:t xml:space="preserve">, “Service requirements for Ambient </w:t>
      </w:r>
      <w:proofErr w:type="gramStart"/>
      <w:r w:rsidR="00DA3661" w:rsidRPr="009E444A">
        <w:t>power-enabled</w:t>
      </w:r>
      <w:proofErr w:type="gramEnd"/>
      <w:r w:rsidR="00DA3661" w:rsidRPr="009E444A">
        <w:t xml:space="preserve"> IoT”, 3GPP, June 2024.</w:t>
      </w:r>
      <w:bookmarkEnd w:id="94"/>
    </w:p>
    <w:bookmarkStart w:id="95" w:name="_Ref178256972"/>
    <w:p w14:paraId="453565DB" w14:textId="419EE709" w:rsidR="00D870B1" w:rsidRPr="009E444A" w:rsidRDefault="009B66D0" w:rsidP="001B0D9C">
      <w:pPr>
        <w:pStyle w:val="Reference"/>
        <w:jc w:val="left"/>
        <w:rPr>
          <w:szCs w:val="20"/>
        </w:rPr>
      </w:pPr>
      <w:r>
        <w:rPr>
          <w:szCs w:val="20"/>
        </w:rPr>
        <w:fldChar w:fldCharType="begin"/>
      </w:r>
      <w:r>
        <w:rPr>
          <w:szCs w:val="20"/>
        </w:rPr>
        <w:instrText>HYPERLINK "https://www.3gpp.org/ftp/tsg_ran/WG1_RL1/TSGR1_118b/Docs/R1-2407640.zip"</w:instrText>
      </w:r>
      <w:r w:rsidR="000605D2">
        <w:rPr>
          <w:szCs w:val="20"/>
        </w:rPr>
      </w:r>
      <w:r>
        <w:rPr>
          <w:szCs w:val="20"/>
        </w:rPr>
        <w:fldChar w:fldCharType="separate"/>
      </w:r>
      <w:r w:rsidR="00626311" w:rsidRPr="009B66D0">
        <w:rPr>
          <w:rStyle w:val="Hyperlink"/>
          <w:szCs w:val="20"/>
        </w:rPr>
        <w:t>R1-2407640</w:t>
      </w:r>
      <w:r>
        <w:rPr>
          <w:szCs w:val="20"/>
        </w:rPr>
        <w:fldChar w:fldCharType="end"/>
      </w:r>
      <w:r w:rsidR="00626311" w:rsidRPr="008C2233">
        <w:rPr>
          <w:szCs w:val="20"/>
        </w:rPr>
        <w:t>,</w:t>
      </w:r>
      <w:r w:rsidR="00626311">
        <w:rPr>
          <w:szCs w:val="20"/>
        </w:rPr>
        <w:t xml:space="preserve"> </w:t>
      </w:r>
      <w:r w:rsidR="00626311" w:rsidRPr="009E444A">
        <w:t>“</w:t>
      </w:r>
      <w:r w:rsidR="00626311" w:rsidRPr="00626311">
        <w:t>Downlink and uplink channel/signal aspects for Ambient IoT</w:t>
      </w:r>
      <w:r w:rsidR="00626311" w:rsidRPr="009E444A">
        <w:t>”, Ericsson, RAN1#11</w:t>
      </w:r>
      <w:r w:rsidR="00626311">
        <w:t>8bis</w:t>
      </w:r>
      <w:r w:rsidR="00626311" w:rsidRPr="009E444A">
        <w:t xml:space="preserve">, </w:t>
      </w:r>
      <w:r w:rsidR="00626311">
        <w:t>October</w:t>
      </w:r>
      <w:r w:rsidR="00626311" w:rsidRPr="009E444A">
        <w:t xml:space="preserve"> 2024.</w:t>
      </w:r>
      <w:bookmarkEnd w:id="95"/>
    </w:p>
    <w:sectPr w:rsidR="00D870B1" w:rsidRPr="009E444A">
      <w:footerReference w:type="even" r:id="rId18"/>
      <w:footerReference w:type="first" r:id="rId1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Sandeep Kadan Veedu" w:date="2024-09-24T18:49:00Z" w:initials="SNKV">
    <w:p w14:paraId="1B9D669B" w14:textId="5E8C95CD" w:rsidR="00DF1FFF" w:rsidRDefault="00DF1FFF" w:rsidP="00DF1FFF">
      <w:pPr>
        <w:pStyle w:val="CommentText"/>
      </w:pPr>
      <w:r>
        <w:rPr>
          <w:rStyle w:val="CommentReference"/>
        </w:rPr>
        <w:annotationRef/>
      </w:r>
      <w:r>
        <w:rPr>
          <w:lang w:val="sv-SE"/>
        </w:rPr>
        <w:t>Coordinate with 9.4.1.2 contribution.</w:t>
      </w:r>
    </w:p>
  </w:comment>
  <w:comment w:id="55" w:author="Hamza Khan" w:date="2024-09-27T17:21:00Z" w:initials="HK">
    <w:p w14:paraId="6E72D833" w14:textId="5556DCD0" w:rsidR="007C1721" w:rsidRDefault="007C1721" w:rsidP="007C1721">
      <w:pPr>
        <w:pStyle w:val="CommentText"/>
      </w:pPr>
      <w:r>
        <w:rPr>
          <w:rStyle w:val="CommentReference"/>
        </w:rPr>
        <w:annotationRef/>
      </w:r>
      <w:r>
        <w:fldChar w:fldCharType="begin"/>
      </w:r>
      <w:r>
        <w:instrText>HYPERLINK "mailto:sandeep.narayanan.kadan.veedu@ericsson.com"</w:instrText>
      </w:r>
      <w:bookmarkStart w:id="57" w:name="_@_FA7A56FF85EC42FB9DC089F16672CEB7Z"/>
      <w:r>
        <w:fldChar w:fldCharType="separate"/>
      </w:r>
      <w:bookmarkEnd w:id="57"/>
      <w:r w:rsidRPr="007C1721">
        <w:rPr>
          <w:rStyle w:val="Mention"/>
          <w:noProof/>
        </w:rPr>
        <w:t>@Sandeep</w:t>
      </w:r>
      <w:r>
        <w:fldChar w:fldCharType="end"/>
      </w:r>
      <w:r>
        <w:t xml:space="preserve"> you can check now </w:t>
      </w:r>
    </w:p>
  </w:comment>
  <w:comment w:id="56" w:author="Johan Bergman" w:date="2024-10-01T14:29:00Z" w:initials="JB">
    <w:p w14:paraId="4684EEA2" w14:textId="77777777" w:rsidR="005D3F70" w:rsidRDefault="005D3F70" w:rsidP="005D3F70">
      <w:pPr>
        <w:pStyle w:val="CommentText"/>
      </w:pPr>
      <w:r>
        <w:rPr>
          <w:rStyle w:val="CommentReference"/>
        </w:rPr>
        <w:annotationRef/>
      </w:r>
      <w:r>
        <w:t xml:space="preserve">Our old 9.4.1.2 contribution in </w:t>
      </w:r>
      <w:hyperlink r:id="rId1" w:history="1">
        <w:r w:rsidRPr="00643159">
          <w:rPr>
            <w:rStyle w:val="Hyperlink"/>
          </w:rPr>
          <w:t>R1-2405825</w:t>
        </w:r>
      </w:hyperlink>
      <w:r>
        <w:t xml:space="preserve"> has estimates of the achievable operation during in Section 2.13 that we can use in our argumentation in this section.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9D669B" w15:done="0"/>
  <w15:commentEx w15:paraId="6E72D833" w15:paraIdParent="1B9D669B" w15:done="0"/>
  <w15:commentEx w15:paraId="4684EEA2" w15:paraIdParent="1B9D66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D8825" w16cex:dateUtc="2024-09-24T14:49:00Z"/>
  <w16cex:commentExtensible w16cex:durableId="2AA1680A" w16cex:dateUtc="2024-09-27T14:21:00Z"/>
  <w16cex:commentExtensible w16cex:durableId="2AA685DD" w16cex:dateUtc="2024-10-01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9D669B" w16cid:durableId="2A9D8825"/>
  <w16cid:commentId w16cid:paraId="6E72D833" w16cid:durableId="2AA1680A"/>
  <w16cid:commentId w16cid:paraId="4684EEA2" w16cid:durableId="2AA685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3D21" w14:textId="77777777" w:rsidR="009F6C73" w:rsidRDefault="009F6C73" w:rsidP="00AE3AF3">
      <w:pPr>
        <w:spacing w:after="0" w:line="240" w:lineRule="auto"/>
      </w:pPr>
      <w:r>
        <w:separator/>
      </w:r>
    </w:p>
  </w:endnote>
  <w:endnote w:type="continuationSeparator" w:id="0">
    <w:p w14:paraId="7DF7EFF7" w14:textId="77777777" w:rsidR="009F6C73" w:rsidRDefault="009F6C73" w:rsidP="00AE3AF3">
      <w:pPr>
        <w:spacing w:after="0" w:line="240" w:lineRule="auto"/>
      </w:pPr>
      <w:r>
        <w:continuationSeparator/>
      </w:r>
    </w:p>
  </w:endnote>
  <w:endnote w:type="continuationNotice" w:id="1">
    <w:p w14:paraId="2E559047" w14:textId="77777777" w:rsidR="009F6C73" w:rsidRDefault="009F6C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0FBC" w14:textId="32B27EE5" w:rsidR="00AE3AF3" w:rsidRDefault="00AE3AF3">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6659" w14:textId="32E2A264" w:rsidR="00AE3AF3" w:rsidRDefault="00AE3AF3">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E693" w14:textId="77777777" w:rsidR="009F6C73" w:rsidRDefault="009F6C73" w:rsidP="00AE3AF3">
      <w:pPr>
        <w:spacing w:after="0" w:line="240" w:lineRule="auto"/>
      </w:pPr>
      <w:r>
        <w:separator/>
      </w:r>
    </w:p>
  </w:footnote>
  <w:footnote w:type="continuationSeparator" w:id="0">
    <w:p w14:paraId="62D9F6E6" w14:textId="77777777" w:rsidR="009F6C73" w:rsidRDefault="009F6C73" w:rsidP="00AE3AF3">
      <w:pPr>
        <w:spacing w:after="0" w:line="240" w:lineRule="auto"/>
      </w:pPr>
      <w:r>
        <w:continuationSeparator/>
      </w:r>
    </w:p>
  </w:footnote>
  <w:footnote w:type="continuationNotice" w:id="1">
    <w:p w14:paraId="12E1A991" w14:textId="77777777" w:rsidR="009F6C73" w:rsidRDefault="009F6C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6292D"/>
    <w:multiLevelType w:val="hybridMultilevel"/>
    <w:tmpl w:val="9BE40A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6E22C4"/>
    <w:multiLevelType w:val="hybridMultilevel"/>
    <w:tmpl w:val="FC8AD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1D7340"/>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D85501A"/>
    <w:multiLevelType w:val="hybridMultilevel"/>
    <w:tmpl w:val="6E24F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05EDF"/>
    <w:multiLevelType w:val="hybridMultilevel"/>
    <w:tmpl w:val="A8A68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A354B5"/>
    <w:multiLevelType w:val="hybridMultilevel"/>
    <w:tmpl w:val="D910CA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0214123"/>
    <w:multiLevelType w:val="hybridMultilevel"/>
    <w:tmpl w:val="348E931A"/>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0" w15:restartNumberingAfterBreak="0">
    <w:nsid w:val="210A3F3B"/>
    <w:multiLevelType w:val="hybridMultilevel"/>
    <w:tmpl w:val="E4BA51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5400C57"/>
    <w:multiLevelType w:val="hybridMultilevel"/>
    <w:tmpl w:val="8ABA9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93406"/>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E11747"/>
    <w:multiLevelType w:val="hybridMultilevel"/>
    <w:tmpl w:val="6E16B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A968B4"/>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82E8D"/>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502277BB"/>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C3E65"/>
    <w:multiLevelType w:val="hybridMultilevel"/>
    <w:tmpl w:val="1512D850"/>
    <w:lvl w:ilvl="0" w:tplc="6A7458D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C33D24"/>
    <w:multiLevelType w:val="hybridMultilevel"/>
    <w:tmpl w:val="80EA1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257BF7"/>
    <w:multiLevelType w:val="hybridMultilevel"/>
    <w:tmpl w:val="EE0CD0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F0310FF"/>
    <w:multiLevelType w:val="hybridMultilevel"/>
    <w:tmpl w:val="8E528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351B5B"/>
    <w:multiLevelType w:val="hybridMultilevel"/>
    <w:tmpl w:val="EE586B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CF7552"/>
    <w:multiLevelType w:val="hybridMultilevel"/>
    <w:tmpl w:val="1C10F142"/>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32" w15:restartNumberingAfterBreak="0">
    <w:nsid w:val="7645763F"/>
    <w:multiLevelType w:val="hybridMultilevel"/>
    <w:tmpl w:val="1BB42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B418BF"/>
    <w:multiLevelType w:val="hybridMultilevel"/>
    <w:tmpl w:val="1A2A1CB6"/>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num w:numId="1" w16cid:durableId="1543904267">
    <w:abstractNumId w:val="20"/>
  </w:num>
  <w:num w:numId="2" w16cid:durableId="390856798">
    <w:abstractNumId w:val="17"/>
  </w:num>
  <w:num w:numId="3" w16cid:durableId="990208799">
    <w:abstractNumId w:val="24"/>
  </w:num>
  <w:num w:numId="4" w16cid:durableId="1458522369">
    <w:abstractNumId w:val="21"/>
  </w:num>
  <w:num w:numId="5" w16cid:durableId="2041663868">
    <w:abstractNumId w:val="15"/>
  </w:num>
  <w:num w:numId="6" w16cid:durableId="1401518991">
    <w:abstractNumId w:val="14"/>
  </w:num>
  <w:num w:numId="7" w16cid:durableId="769544924">
    <w:abstractNumId w:val="4"/>
  </w:num>
  <w:num w:numId="8" w16cid:durableId="1974941293">
    <w:abstractNumId w:val="25"/>
  </w:num>
  <w:num w:numId="9" w16cid:durableId="664239212">
    <w:abstractNumId w:val="12"/>
  </w:num>
  <w:num w:numId="10" w16cid:durableId="201552888">
    <w:abstractNumId w:val="19"/>
  </w:num>
  <w:num w:numId="11" w16cid:durableId="211120453">
    <w:abstractNumId w:val="23"/>
  </w:num>
  <w:num w:numId="12" w16cid:durableId="303244051">
    <w:abstractNumId w:val="22"/>
  </w:num>
  <w:num w:numId="13" w16cid:durableId="796682206">
    <w:abstractNumId w:val="8"/>
  </w:num>
  <w:num w:numId="14" w16cid:durableId="788357522">
    <w:abstractNumId w:val="26"/>
  </w:num>
  <w:num w:numId="15" w16cid:durableId="582102953">
    <w:abstractNumId w:val="6"/>
  </w:num>
  <w:num w:numId="16" w16cid:durableId="15352055">
    <w:abstractNumId w:val="3"/>
  </w:num>
  <w:num w:numId="17" w16cid:durableId="122161283">
    <w:abstractNumId w:val="18"/>
  </w:num>
  <w:num w:numId="18" w16cid:durableId="381444572">
    <w:abstractNumId w:val="0"/>
  </w:num>
  <w:num w:numId="19" w16cid:durableId="1992753417">
    <w:abstractNumId w:val="28"/>
  </w:num>
  <w:num w:numId="20" w16cid:durableId="1022511101">
    <w:abstractNumId w:val="32"/>
  </w:num>
  <w:num w:numId="21" w16cid:durableId="399989514">
    <w:abstractNumId w:val="27"/>
  </w:num>
  <w:num w:numId="22" w16cid:durableId="271785472">
    <w:abstractNumId w:val="11"/>
  </w:num>
  <w:num w:numId="23" w16cid:durableId="1519000188">
    <w:abstractNumId w:val="13"/>
  </w:num>
  <w:num w:numId="24" w16cid:durableId="1147015133">
    <w:abstractNumId w:val="5"/>
  </w:num>
  <w:num w:numId="25" w16cid:durableId="2120908088">
    <w:abstractNumId w:val="7"/>
  </w:num>
  <w:num w:numId="26" w16cid:durableId="2058165872">
    <w:abstractNumId w:val="29"/>
  </w:num>
  <w:num w:numId="27" w16cid:durableId="806045345">
    <w:abstractNumId w:val="2"/>
  </w:num>
  <w:num w:numId="28" w16cid:durableId="95373327">
    <w:abstractNumId w:val="16"/>
  </w:num>
  <w:num w:numId="29" w16cid:durableId="7021966">
    <w:abstractNumId w:val="31"/>
  </w:num>
  <w:num w:numId="30" w16cid:durableId="1111584982">
    <w:abstractNumId w:val="33"/>
  </w:num>
  <w:num w:numId="31" w16cid:durableId="499005497">
    <w:abstractNumId w:val="9"/>
  </w:num>
  <w:num w:numId="32" w16cid:durableId="835992810">
    <w:abstractNumId w:val="10"/>
  </w:num>
  <w:num w:numId="33" w16cid:durableId="1149519916">
    <w:abstractNumId w:val="1"/>
  </w:num>
  <w:num w:numId="34" w16cid:durableId="808984897">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ep Kadan Veedu">
    <w15:presenceInfo w15:providerId="None" w15:userId="Sandeep Kadan Veedu"/>
  </w15:person>
  <w15:person w15:author="Hamza Khan">
    <w15:presenceInfo w15:providerId="AD" w15:userId="S::hamza.khan@ericsson.com::e662142d-b47f-4e6c-b2fc-b668bf38dd16"/>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144"/>
    <w:rsid w:val="00002C5A"/>
    <w:rsid w:val="00002CCD"/>
    <w:rsid w:val="000030D8"/>
    <w:rsid w:val="000034F3"/>
    <w:rsid w:val="00004251"/>
    <w:rsid w:val="0000551C"/>
    <w:rsid w:val="00005EB3"/>
    <w:rsid w:val="00007FE3"/>
    <w:rsid w:val="00010043"/>
    <w:rsid w:val="00010461"/>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AD"/>
    <w:rsid w:val="000505C4"/>
    <w:rsid w:val="000505F9"/>
    <w:rsid w:val="00050CBD"/>
    <w:rsid w:val="00052CCE"/>
    <w:rsid w:val="000532CC"/>
    <w:rsid w:val="00053A4A"/>
    <w:rsid w:val="000567E5"/>
    <w:rsid w:val="00056A0B"/>
    <w:rsid w:val="000570E5"/>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5D63"/>
    <w:rsid w:val="000A6B7D"/>
    <w:rsid w:val="000A7A84"/>
    <w:rsid w:val="000B03F7"/>
    <w:rsid w:val="000B07B7"/>
    <w:rsid w:val="000B0AD0"/>
    <w:rsid w:val="000B2218"/>
    <w:rsid w:val="000B3078"/>
    <w:rsid w:val="000B4059"/>
    <w:rsid w:val="000B5DF3"/>
    <w:rsid w:val="000C07B0"/>
    <w:rsid w:val="000C086F"/>
    <w:rsid w:val="000C0F68"/>
    <w:rsid w:val="000C181C"/>
    <w:rsid w:val="000C190F"/>
    <w:rsid w:val="000C21A3"/>
    <w:rsid w:val="000C33BF"/>
    <w:rsid w:val="000C34AE"/>
    <w:rsid w:val="000C3A06"/>
    <w:rsid w:val="000C5D06"/>
    <w:rsid w:val="000C6CA6"/>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CA8"/>
    <w:rsid w:val="000F34F5"/>
    <w:rsid w:val="000F3505"/>
    <w:rsid w:val="000F3916"/>
    <w:rsid w:val="000F3EB5"/>
    <w:rsid w:val="000F424C"/>
    <w:rsid w:val="000F6F5E"/>
    <w:rsid w:val="000F72C9"/>
    <w:rsid w:val="000F73A6"/>
    <w:rsid w:val="001004F2"/>
    <w:rsid w:val="00100A98"/>
    <w:rsid w:val="00101AD9"/>
    <w:rsid w:val="00101CBE"/>
    <w:rsid w:val="00102017"/>
    <w:rsid w:val="00103A5A"/>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3CA"/>
    <w:rsid w:val="001C5238"/>
    <w:rsid w:val="001C58F5"/>
    <w:rsid w:val="001C5951"/>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9FB"/>
    <w:rsid w:val="001F5452"/>
    <w:rsid w:val="001F5687"/>
    <w:rsid w:val="001F61B7"/>
    <w:rsid w:val="001F6D0E"/>
    <w:rsid w:val="001F79DB"/>
    <w:rsid w:val="00202517"/>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76FF"/>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536F"/>
    <w:rsid w:val="002954C1"/>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E71"/>
    <w:rsid w:val="002F054F"/>
    <w:rsid w:val="002F086F"/>
    <w:rsid w:val="002F4244"/>
    <w:rsid w:val="002F4394"/>
    <w:rsid w:val="002F5536"/>
    <w:rsid w:val="003023CA"/>
    <w:rsid w:val="00302FF7"/>
    <w:rsid w:val="00303A34"/>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4129A"/>
    <w:rsid w:val="003454DB"/>
    <w:rsid w:val="00346651"/>
    <w:rsid w:val="0034704C"/>
    <w:rsid w:val="00347E6B"/>
    <w:rsid w:val="00350D36"/>
    <w:rsid w:val="0035100C"/>
    <w:rsid w:val="00351E20"/>
    <w:rsid w:val="003521DF"/>
    <w:rsid w:val="0035273B"/>
    <w:rsid w:val="003537F3"/>
    <w:rsid w:val="00356649"/>
    <w:rsid w:val="00356A3C"/>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4303"/>
    <w:rsid w:val="003D4E5A"/>
    <w:rsid w:val="003D5323"/>
    <w:rsid w:val="003D7C07"/>
    <w:rsid w:val="003E076E"/>
    <w:rsid w:val="003E0BFA"/>
    <w:rsid w:val="003E0D59"/>
    <w:rsid w:val="003E22EF"/>
    <w:rsid w:val="003E41D8"/>
    <w:rsid w:val="003E60BA"/>
    <w:rsid w:val="003E61D0"/>
    <w:rsid w:val="003E7733"/>
    <w:rsid w:val="003F34D9"/>
    <w:rsid w:val="003F4915"/>
    <w:rsid w:val="003F4E60"/>
    <w:rsid w:val="003F62BC"/>
    <w:rsid w:val="003F68C3"/>
    <w:rsid w:val="003F6F0A"/>
    <w:rsid w:val="003F727B"/>
    <w:rsid w:val="003F7468"/>
    <w:rsid w:val="004009D0"/>
    <w:rsid w:val="00400D90"/>
    <w:rsid w:val="004024E5"/>
    <w:rsid w:val="00402952"/>
    <w:rsid w:val="00407B64"/>
    <w:rsid w:val="0041018B"/>
    <w:rsid w:val="00411517"/>
    <w:rsid w:val="004124DE"/>
    <w:rsid w:val="00413404"/>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491D"/>
    <w:rsid w:val="004749F9"/>
    <w:rsid w:val="00475148"/>
    <w:rsid w:val="00476BEB"/>
    <w:rsid w:val="0047740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BF7"/>
    <w:rsid w:val="004A7D5C"/>
    <w:rsid w:val="004B23F7"/>
    <w:rsid w:val="004B2AF9"/>
    <w:rsid w:val="004B3F96"/>
    <w:rsid w:val="004B5A6F"/>
    <w:rsid w:val="004B7C92"/>
    <w:rsid w:val="004C178D"/>
    <w:rsid w:val="004C1E7B"/>
    <w:rsid w:val="004C2993"/>
    <w:rsid w:val="004C3786"/>
    <w:rsid w:val="004C40CA"/>
    <w:rsid w:val="004C4659"/>
    <w:rsid w:val="004C5C9D"/>
    <w:rsid w:val="004C707B"/>
    <w:rsid w:val="004D063F"/>
    <w:rsid w:val="004D0738"/>
    <w:rsid w:val="004D1A51"/>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622AB"/>
    <w:rsid w:val="00563408"/>
    <w:rsid w:val="00563A0E"/>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276C"/>
    <w:rsid w:val="00593F84"/>
    <w:rsid w:val="0059417A"/>
    <w:rsid w:val="0059417C"/>
    <w:rsid w:val="00594D77"/>
    <w:rsid w:val="00596BB0"/>
    <w:rsid w:val="005971E8"/>
    <w:rsid w:val="005A1790"/>
    <w:rsid w:val="005A2E59"/>
    <w:rsid w:val="005A3E5A"/>
    <w:rsid w:val="005A46E4"/>
    <w:rsid w:val="005A5416"/>
    <w:rsid w:val="005A71D6"/>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203F"/>
    <w:rsid w:val="005C25FC"/>
    <w:rsid w:val="005C30C9"/>
    <w:rsid w:val="005C4A9E"/>
    <w:rsid w:val="005C4DFD"/>
    <w:rsid w:val="005C5AFB"/>
    <w:rsid w:val="005C5D8A"/>
    <w:rsid w:val="005C5EAD"/>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C99"/>
    <w:rsid w:val="005F534C"/>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55C7"/>
    <w:rsid w:val="00655A61"/>
    <w:rsid w:val="00655F1D"/>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9B3"/>
    <w:rsid w:val="00722F2B"/>
    <w:rsid w:val="00722FE7"/>
    <w:rsid w:val="0072348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378C"/>
    <w:rsid w:val="007A386F"/>
    <w:rsid w:val="007A38D6"/>
    <w:rsid w:val="007A3A6B"/>
    <w:rsid w:val="007A3BB2"/>
    <w:rsid w:val="007A4CEB"/>
    <w:rsid w:val="007A6628"/>
    <w:rsid w:val="007A7CEA"/>
    <w:rsid w:val="007B079A"/>
    <w:rsid w:val="007B0960"/>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A5F"/>
    <w:rsid w:val="007E2659"/>
    <w:rsid w:val="007E2723"/>
    <w:rsid w:val="007E3D30"/>
    <w:rsid w:val="007E429B"/>
    <w:rsid w:val="007E6701"/>
    <w:rsid w:val="007E7621"/>
    <w:rsid w:val="007E7DFC"/>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11F3"/>
    <w:rsid w:val="008126D0"/>
    <w:rsid w:val="00812CFF"/>
    <w:rsid w:val="00813E90"/>
    <w:rsid w:val="008142D4"/>
    <w:rsid w:val="00814E70"/>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1AAA"/>
    <w:rsid w:val="008634B2"/>
    <w:rsid w:val="00863597"/>
    <w:rsid w:val="00864253"/>
    <w:rsid w:val="00865B9A"/>
    <w:rsid w:val="00866967"/>
    <w:rsid w:val="00866F91"/>
    <w:rsid w:val="00867E83"/>
    <w:rsid w:val="008700B4"/>
    <w:rsid w:val="00872826"/>
    <w:rsid w:val="00873035"/>
    <w:rsid w:val="008735A0"/>
    <w:rsid w:val="00873D29"/>
    <w:rsid w:val="00875857"/>
    <w:rsid w:val="00876427"/>
    <w:rsid w:val="00877147"/>
    <w:rsid w:val="0087785D"/>
    <w:rsid w:val="00880C84"/>
    <w:rsid w:val="00881C73"/>
    <w:rsid w:val="0088214E"/>
    <w:rsid w:val="0088218A"/>
    <w:rsid w:val="00883A21"/>
    <w:rsid w:val="00883DD2"/>
    <w:rsid w:val="00885D9D"/>
    <w:rsid w:val="0088780B"/>
    <w:rsid w:val="0089273D"/>
    <w:rsid w:val="00893148"/>
    <w:rsid w:val="00894069"/>
    <w:rsid w:val="00894485"/>
    <w:rsid w:val="00894CA4"/>
    <w:rsid w:val="00894F5B"/>
    <w:rsid w:val="0089578E"/>
    <w:rsid w:val="0089597A"/>
    <w:rsid w:val="008965FF"/>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101B"/>
    <w:rsid w:val="008D11FB"/>
    <w:rsid w:val="008D2513"/>
    <w:rsid w:val="008D2C11"/>
    <w:rsid w:val="008D3E06"/>
    <w:rsid w:val="008D5E4C"/>
    <w:rsid w:val="008D70F4"/>
    <w:rsid w:val="008D74E3"/>
    <w:rsid w:val="008D7B11"/>
    <w:rsid w:val="008E09F1"/>
    <w:rsid w:val="008E33E5"/>
    <w:rsid w:val="008E67DA"/>
    <w:rsid w:val="008E7A20"/>
    <w:rsid w:val="008F18C2"/>
    <w:rsid w:val="008F2384"/>
    <w:rsid w:val="008F2465"/>
    <w:rsid w:val="008F24C6"/>
    <w:rsid w:val="008F28EF"/>
    <w:rsid w:val="008F2F23"/>
    <w:rsid w:val="008F5585"/>
    <w:rsid w:val="008F6BBD"/>
    <w:rsid w:val="009004BA"/>
    <w:rsid w:val="00901A12"/>
    <w:rsid w:val="00902CFC"/>
    <w:rsid w:val="009035F4"/>
    <w:rsid w:val="00903E0C"/>
    <w:rsid w:val="00904BA0"/>
    <w:rsid w:val="00905628"/>
    <w:rsid w:val="00905BD6"/>
    <w:rsid w:val="00906132"/>
    <w:rsid w:val="009061FB"/>
    <w:rsid w:val="00906A40"/>
    <w:rsid w:val="009113E3"/>
    <w:rsid w:val="009148DD"/>
    <w:rsid w:val="0091490D"/>
    <w:rsid w:val="009155FF"/>
    <w:rsid w:val="00915F2C"/>
    <w:rsid w:val="009173D7"/>
    <w:rsid w:val="009179BC"/>
    <w:rsid w:val="0092000D"/>
    <w:rsid w:val="00922343"/>
    <w:rsid w:val="00922D7F"/>
    <w:rsid w:val="009306B0"/>
    <w:rsid w:val="00932296"/>
    <w:rsid w:val="00932957"/>
    <w:rsid w:val="009332C8"/>
    <w:rsid w:val="00933B57"/>
    <w:rsid w:val="00933D14"/>
    <w:rsid w:val="009344E5"/>
    <w:rsid w:val="0093551D"/>
    <w:rsid w:val="00935B60"/>
    <w:rsid w:val="00935FB7"/>
    <w:rsid w:val="00940127"/>
    <w:rsid w:val="00940623"/>
    <w:rsid w:val="009407AA"/>
    <w:rsid w:val="00941BFA"/>
    <w:rsid w:val="009420E1"/>
    <w:rsid w:val="00942305"/>
    <w:rsid w:val="00942529"/>
    <w:rsid w:val="0094260D"/>
    <w:rsid w:val="00942A0F"/>
    <w:rsid w:val="00942E05"/>
    <w:rsid w:val="009454B4"/>
    <w:rsid w:val="00947603"/>
    <w:rsid w:val="00950C9F"/>
    <w:rsid w:val="00951A7D"/>
    <w:rsid w:val="00952E4C"/>
    <w:rsid w:val="00956D37"/>
    <w:rsid w:val="00957934"/>
    <w:rsid w:val="00960204"/>
    <w:rsid w:val="00961A6B"/>
    <w:rsid w:val="009636EC"/>
    <w:rsid w:val="009646E9"/>
    <w:rsid w:val="0096538E"/>
    <w:rsid w:val="00966688"/>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B0025"/>
    <w:rsid w:val="009B2EB1"/>
    <w:rsid w:val="009B2F22"/>
    <w:rsid w:val="009B326E"/>
    <w:rsid w:val="009B3C6B"/>
    <w:rsid w:val="009B581F"/>
    <w:rsid w:val="009B60CB"/>
    <w:rsid w:val="009B66D0"/>
    <w:rsid w:val="009B731D"/>
    <w:rsid w:val="009B7A8E"/>
    <w:rsid w:val="009C0CB1"/>
    <w:rsid w:val="009C17CF"/>
    <w:rsid w:val="009C6084"/>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6D9E"/>
    <w:rsid w:val="00A67D6F"/>
    <w:rsid w:val="00A7078A"/>
    <w:rsid w:val="00A723F3"/>
    <w:rsid w:val="00A7328A"/>
    <w:rsid w:val="00A7331B"/>
    <w:rsid w:val="00A74879"/>
    <w:rsid w:val="00A80540"/>
    <w:rsid w:val="00A807C7"/>
    <w:rsid w:val="00A81DF0"/>
    <w:rsid w:val="00A81E25"/>
    <w:rsid w:val="00A82AB4"/>
    <w:rsid w:val="00A845F6"/>
    <w:rsid w:val="00A859D7"/>
    <w:rsid w:val="00A86135"/>
    <w:rsid w:val="00A86D0A"/>
    <w:rsid w:val="00A872C3"/>
    <w:rsid w:val="00A915AB"/>
    <w:rsid w:val="00A923B8"/>
    <w:rsid w:val="00A9387B"/>
    <w:rsid w:val="00A9396B"/>
    <w:rsid w:val="00A94D43"/>
    <w:rsid w:val="00A96C3A"/>
    <w:rsid w:val="00A96EF3"/>
    <w:rsid w:val="00A97DB2"/>
    <w:rsid w:val="00AA0368"/>
    <w:rsid w:val="00AA0505"/>
    <w:rsid w:val="00AA108D"/>
    <w:rsid w:val="00AA382A"/>
    <w:rsid w:val="00AA3FE3"/>
    <w:rsid w:val="00AA4ADF"/>
    <w:rsid w:val="00AA4D8E"/>
    <w:rsid w:val="00AA5E3F"/>
    <w:rsid w:val="00AA6372"/>
    <w:rsid w:val="00AA640E"/>
    <w:rsid w:val="00AA796D"/>
    <w:rsid w:val="00AA7F9E"/>
    <w:rsid w:val="00AB132D"/>
    <w:rsid w:val="00AB1530"/>
    <w:rsid w:val="00AB1F2D"/>
    <w:rsid w:val="00AB2872"/>
    <w:rsid w:val="00AB2CD1"/>
    <w:rsid w:val="00AB55A6"/>
    <w:rsid w:val="00AB5F43"/>
    <w:rsid w:val="00AB75F0"/>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9D2"/>
    <w:rsid w:val="00BD4CE1"/>
    <w:rsid w:val="00BD5D44"/>
    <w:rsid w:val="00BD62FD"/>
    <w:rsid w:val="00BD6850"/>
    <w:rsid w:val="00BD71CC"/>
    <w:rsid w:val="00BD7AEB"/>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697"/>
    <w:rsid w:val="00C30B57"/>
    <w:rsid w:val="00C317CB"/>
    <w:rsid w:val="00C3185A"/>
    <w:rsid w:val="00C31A62"/>
    <w:rsid w:val="00C3302C"/>
    <w:rsid w:val="00C34674"/>
    <w:rsid w:val="00C34AB9"/>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50FE"/>
    <w:rsid w:val="00C55690"/>
    <w:rsid w:val="00C576EA"/>
    <w:rsid w:val="00C577CB"/>
    <w:rsid w:val="00C60520"/>
    <w:rsid w:val="00C61DEF"/>
    <w:rsid w:val="00C6324B"/>
    <w:rsid w:val="00C63996"/>
    <w:rsid w:val="00C64670"/>
    <w:rsid w:val="00C663FF"/>
    <w:rsid w:val="00C671BD"/>
    <w:rsid w:val="00C70B47"/>
    <w:rsid w:val="00C70C59"/>
    <w:rsid w:val="00C718EE"/>
    <w:rsid w:val="00C729DB"/>
    <w:rsid w:val="00C736A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2247"/>
    <w:rsid w:val="00CA2272"/>
    <w:rsid w:val="00CA3EFA"/>
    <w:rsid w:val="00CA4594"/>
    <w:rsid w:val="00CA5F4E"/>
    <w:rsid w:val="00CA683D"/>
    <w:rsid w:val="00CB0A13"/>
    <w:rsid w:val="00CB1619"/>
    <w:rsid w:val="00CB25FD"/>
    <w:rsid w:val="00CB39E6"/>
    <w:rsid w:val="00CB425B"/>
    <w:rsid w:val="00CB4564"/>
    <w:rsid w:val="00CB52E4"/>
    <w:rsid w:val="00CB6151"/>
    <w:rsid w:val="00CB6FC7"/>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B7E"/>
    <w:rsid w:val="00CE72B1"/>
    <w:rsid w:val="00CE752A"/>
    <w:rsid w:val="00CF0AEC"/>
    <w:rsid w:val="00CF1450"/>
    <w:rsid w:val="00CF2D7C"/>
    <w:rsid w:val="00CF2E50"/>
    <w:rsid w:val="00CF375E"/>
    <w:rsid w:val="00CF4E36"/>
    <w:rsid w:val="00CF5119"/>
    <w:rsid w:val="00CF6E8E"/>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9BB"/>
    <w:rsid w:val="00D23FCD"/>
    <w:rsid w:val="00D243DC"/>
    <w:rsid w:val="00D25450"/>
    <w:rsid w:val="00D26F23"/>
    <w:rsid w:val="00D27F48"/>
    <w:rsid w:val="00D308FD"/>
    <w:rsid w:val="00D31B06"/>
    <w:rsid w:val="00D339F8"/>
    <w:rsid w:val="00D34A55"/>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2A0"/>
    <w:rsid w:val="00D519A9"/>
    <w:rsid w:val="00D51AB4"/>
    <w:rsid w:val="00D51CF3"/>
    <w:rsid w:val="00D52791"/>
    <w:rsid w:val="00D52AD2"/>
    <w:rsid w:val="00D53A9F"/>
    <w:rsid w:val="00D5439C"/>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8FA"/>
    <w:rsid w:val="00D72FEF"/>
    <w:rsid w:val="00D74A95"/>
    <w:rsid w:val="00D74B18"/>
    <w:rsid w:val="00D8048A"/>
    <w:rsid w:val="00D80552"/>
    <w:rsid w:val="00D80BDC"/>
    <w:rsid w:val="00D81AF5"/>
    <w:rsid w:val="00D827F8"/>
    <w:rsid w:val="00D84D8E"/>
    <w:rsid w:val="00D84DD8"/>
    <w:rsid w:val="00D862BD"/>
    <w:rsid w:val="00D870B1"/>
    <w:rsid w:val="00D877D1"/>
    <w:rsid w:val="00D92E4E"/>
    <w:rsid w:val="00D93296"/>
    <w:rsid w:val="00D968B2"/>
    <w:rsid w:val="00D97C10"/>
    <w:rsid w:val="00DA020D"/>
    <w:rsid w:val="00DA0531"/>
    <w:rsid w:val="00DA07A5"/>
    <w:rsid w:val="00DA19AE"/>
    <w:rsid w:val="00DA1FDF"/>
    <w:rsid w:val="00DA3661"/>
    <w:rsid w:val="00DA5C1A"/>
    <w:rsid w:val="00DA5E95"/>
    <w:rsid w:val="00DA6290"/>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7996"/>
    <w:rsid w:val="00E11860"/>
    <w:rsid w:val="00E120A8"/>
    <w:rsid w:val="00E1222B"/>
    <w:rsid w:val="00E12BE4"/>
    <w:rsid w:val="00E1319B"/>
    <w:rsid w:val="00E13ABF"/>
    <w:rsid w:val="00E13D8D"/>
    <w:rsid w:val="00E149FE"/>
    <w:rsid w:val="00E15563"/>
    <w:rsid w:val="00E157BD"/>
    <w:rsid w:val="00E16D9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300A7"/>
    <w:rsid w:val="00E3094E"/>
    <w:rsid w:val="00E323D3"/>
    <w:rsid w:val="00E3360E"/>
    <w:rsid w:val="00E33651"/>
    <w:rsid w:val="00E33956"/>
    <w:rsid w:val="00E35731"/>
    <w:rsid w:val="00E36CBA"/>
    <w:rsid w:val="00E36DF8"/>
    <w:rsid w:val="00E409A1"/>
    <w:rsid w:val="00E40CA2"/>
    <w:rsid w:val="00E41A28"/>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7394"/>
    <w:rsid w:val="00E579D1"/>
    <w:rsid w:val="00E60D98"/>
    <w:rsid w:val="00E61165"/>
    <w:rsid w:val="00E635D0"/>
    <w:rsid w:val="00E64C57"/>
    <w:rsid w:val="00E64C5C"/>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18DC"/>
    <w:rsid w:val="00E82ADB"/>
    <w:rsid w:val="00E82CFF"/>
    <w:rsid w:val="00E83E17"/>
    <w:rsid w:val="00E84B75"/>
    <w:rsid w:val="00E85FAE"/>
    <w:rsid w:val="00E866A1"/>
    <w:rsid w:val="00E87801"/>
    <w:rsid w:val="00E87F1E"/>
    <w:rsid w:val="00E91264"/>
    <w:rsid w:val="00E91CE9"/>
    <w:rsid w:val="00E924C7"/>
    <w:rsid w:val="00E93AEF"/>
    <w:rsid w:val="00E951EA"/>
    <w:rsid w:val="00E95C38"/>
    <w:rsid w:val="00E97E96"/>
    <w:rsid w:val="00EA0F01"/>
    <w:rsid w:val="00EA1716"/>
    <w:rsid w:val="00EA4313"/>
    <w:rsid w:val="00EA573D"/>
    <w:rsid w:val="00EA5B89"/>
    <w:rsid w:val="00EA6959"/>
    <w:rsid w:val="00EA77E3"/>
    <w:rsid w:val="00EB0B1B"/>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5735"/>
    <w:rsid w:val="00EE6A60"/>
    <w:rsid w:val="00EE7A4C"/>
    <w:rsid w:val="00EF07C8"/>
    <w:rsid w:val="00EF0FCD"/>
    <w:rsid w:val="00EF11F2"/>
    <w:rsid w:val="00EF2EC8"/>
    <w:rsid w:val="00EF54C6"/>
    <w:rsid w:val="00EF55D4"/>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615F"/>
    <w:rsid w:val="00F272D5"/>
    <w:rsid w:val="00F30448"/>
    <w:rsid w:val="00F31553"/>
    <w:rsid w:val="00F31635"/>
    <w:rsid w:val="00F31CE6"/>
    <w:rsid w:val="00F32F80"/>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5924"/>
    <w:rsid w:val="00F86C4A"/>
    <w:rsid w:val="00F87617"/>
    <w:rsid w:val="00F9304C"/>
    <w:rsid w:val="00F940C0"/>
    <w:rsid w:val="00F94146"/>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DDB"/>
    <w:rsid w:val="00FB6F60"/>
    <w:rsid w:val="00FB7DC5"/>
    <w:rsid w:val="00FC0990"/>
    <w:rsid w:val="00FC0F95"/>
    <w:rsid w:val="00FC1BB0"/>
    <w:rsid w:val="00FC220A"/>
    <w:rsid w:val="00FC24B8"/>
    <w:rsid w:val="00FC267B"/>
    <w:rsid w:val="00FC3647"/>
    <w:rsid w:val="00FC3819"/>
    <w:rsid w:val="00FC5389"/>
    <w:rsid w:val="00FC5A18"/>
    <w:rsid w:val="00FC5AFA"/>
    <w:rsid w:val="00FC7A8D"/>
    <w:rsid w:val="00FD0B3D"/>
    <w:rsid w:val="00FD0CC9"/>
    <w:rsid w:val="00FD19F3"/>
    <w:rsid w:val="00FD386E"/>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332BC"/>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uiPriority w:val="99"/>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23"/>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1_RL1/TSGR1_118/Docs/R1-2405825.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7D66B182-36DC-4240-A0C4-18BE416D0A16}">
  <ds:schemaRefs>
    <ds:schemaRef ds:uri="http://schemas.openxmlformats.org/officeDocument/2006/bibliography"/>
  </ds:schemaRefs>
</ds:datastoreItem>
</file>

<file path=customXml/itemProps3.xml><?xml version="1.0" encoding="utf-8"?>
<ds:datastoreItem xmlns:ds="http://schemas.openxmlformats.org/officeDocument/2006/customXml" ds:itemID="{15A71A41-77F5-4E5E-AEFB-232D31E350D3}">
  <ds:schemaRefs>
    <ds:schemaRef ds:uri="9b239327-9e80-40e4-b1b7-4394fed77a33"/>
    <ds:schemaRef ds:uri="http://schemas.microsoft.com/office/2006/metadata/properties"/>
    <ds:schemaRef ds:uri="http://schemas.microsoft.com/office/2006/documentManagement/types"/>
    <ds:schemaRef ds:uri="http://purl.org/dc/dcmitype/"/>
    <ds:schemaRef ds:uri="d8762117-8292-4133-b1c7-eab5c6487cfd"/>
    <ds:schemaRef ds:uri="http://schemas.microsoft.com/office/infopath/2007/PartnerControls"/>
    <ds:schemaRef ds:uri="http://purl.org/dc/terms/"/>
    <ds:schemaRef ds:uri="http://schemas.microsoft.com/sharepoint/v3"/>
    <ds:schemaRef ds:uri="http://www.w3.org/XML/1998/namespace"/>
    <ds:schemaRef ds:uri="http://schemas.openxmlformats.org/package/2006/metadata/core-properties"/>
    <ds:schemaRef ds:uri="2f282d3b-eb4a-4b09-b61f-b9593442e286"/>
    <ds:schemaRef ds:uri="http://purl.org/dc/elements/1.1/"/>
  </ds:schemaRefs>
</ds:datastoreItem>
</file>

<file path=customXml/itemProps4.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10692</TotalTime>
  <Pages>22</Pages>
  <Words>9549</Words>
  <Characters>54433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63855</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1039</cp:revision>
  <dcterms:created xsi:type="dcterms:W3CDTF">2024-04-01T09:07:00Z</dcterms:created>
  <dcterms:modified xsi:type="dcterms:W3CDTF">2024-10-04T14:16:00Z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